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9711B4" w:rsidP="6D6367AB" w:rsidRDefault="043112B1" w14:paraId="6F795402" w14:textId="7E597196">
      <w:pPr>
        <w:spacing w:after="200" w:line="240" w:lineRule="auto"/>
        <w:jc w:val="center"/>
        <w:rPr>
          <w:rFonts w:ascii="Calibri" w:hAnsi="Calibri" w:eastAsia="Calibri" w:cs="Calibri"/>
          <w:color w:val="000000" w:themeColor="text1"/>
        </w:rPr>
      </w:pPr>
      <w:r w:rsidRPr="6058F567" w:rsidR="043112B1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>Engineering</w:t>
      </w:r>
      <w:r w:rsidRPr="6058F567" w:rsidR="043112B1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 xml:space="preserve"> Staff Advisory Council Agenda</w:t>
      </w:r>
    </w:p>
    <w:p w:rsidR="009711B4" w:rsidP="59D41E19" w:rsidRDefault="21C296AC" w14:paraId="3AF5FE7F" w14:textId="4C5710B6">
      <w:pPr>
        <w:spacing w:after="200" w:line="240" w:lineRule="auto"/>
        <w:jc w:val="center"/>
        <w:rPr>
          <w:rFonts w:ascii="Calibri" w:hAnsi="Calibri" w:eastAsia="Calibri" w:cs="Calibri"/>
          <w:color w:val="000000" w:themeColor="text1"/>
        </w:rPr>
      </w:pPr>
      <w:r w:rsidRPr="64B68E0F" w:rsidR="20FBF4C8">
        <w:rPr>
          <w:rFonts w:ascii="Calibri" w:hAnsi="Calibri" w:eastAsia="Calibri" w:cs="Calibri"/>
          <w:color w:val="000000" w:themeColor="text1" w:themeTint="FF" w:themeShade="FF"/>
        </w:rPr>
        <w:t>Wednes</w:t>
      </w:r>
      <w:r w:rsidRPr="64B68E0F" w:rsidR="21C296AC">
        <w:rPr>
          <w:rFonts w:ascii="Calibri" w:hAnsi="Calibri" w:eastAsia="Calibri" w:cs="Calibri"/>
          <w:color w:val="000000" w:themeColor="text1" w:themeTint="FF" w:themeShade="FF"/>
        </w:rPr>
        <w:t xml:space="preserve">day, </w:t>
      </w:r>
      <w:r w:rsidRPr="64B68E0F" w:rsidR="20F6B8B6">
        <w:rPr>
          <w:rFonts w:ascii="Calibri" w:hAnsi="Calibri" w:eastAsia="Calibri" w:cs="Calibri"/>
          <w:color w:val="000000" w:themeColor="text1" w:themeTint="FF" w:themeShade="FF"/>
        </w:rPr>
        <w:t xml:space="preserve">February </w:t>
      </w:r>
      <w:r w:rsidRPr="64B68E0F" w:rsidR="56EAEF80">
        <w:rPr>
          <w:rFonts w:ascii="Calibri" w:hAnsi="Calibri" w:eastAsia="Calibri" w:cs="Calibri"/>
          <w:color w:val="000000" w:themeColor="text1" w:themeTint="FF" w:themeShade="FF"/>
        </w:rPr>
        <w:t>12</w:t>
      </w:r>
      <w:r w:rsidRPr="64B68E0F" w:rsidR="16C1F373">
        <w:rPr>
          <w:rFonts w:ascii="Calibri" w:hAnsi="Calibri" w:eastAsia="Calibri" w:cs="Calibri"/>
          <w:color w:val="000000" w:themeColor="text1" w:themeTint="FF" w:themeShade="FF"/>
        </w:rPr>
        <w:t>,</w:t>
      </w:r>
      <w:r w:rsidRPr="64B68E0F" w:rsidR="21C296AC">
        <w:rPr>
          <w:rFonts w:ascii="Calibri" w:hAnsi="Calibri" w:eastAsia="Calibri" w:cs="Calibri"/>
          <w:color w:val="000000" w:themeColor="text1" w:themeTint="FF" w:themeShade="FF"/>
        </w:rPr>
        <w:t xml:space="preserve"> 202</w:t>
      </w:r>
      <w:r w:rsidRPr="64B68E0F" w:rsidR="5268FFA0">
        <w:rPr>
          <w:rFonts w:ascii="Calibri" w:hAnsi="Calibri" w:eastAsia="Calibri" w:cs="Calibri"/>
          <w:color w:val="000000" w:themeColor="text1" w:themeTint="FF" w:themeShade="FF"/>
        </w:rPr>
        <w:t>5</w:t>
      </w:r>
      <w:r w:rsidRPr="64B68E0F" w:rsidR="21C296AC">
        <w:rPr>
          <w:rFonts w:ascii="Calibri" w:hAnsi="Calibri" w:eastAsia="Calibri" w:cs="Calibri"/>
          <w:color w:val="000000" w:themeColor="text1" w:themeTint="FF" w:themeShade="FF"/>
        </w:rPr>
        <w:t xml:space="preserve"> @ </w:t>
      </w:r>
      <w:r w:rsidRPr="64B68E0F" w:rsidR="0EFB2979">
        <w:rPr>
          <w:rFonts w:ascii="Calibri" w:hAnsi="Calibri" w:eastAsia="Calibri" w:cs="Calibri"/>
          <w:color w:val="000000" w:themeColor="text1" w:themeTint="FF" w:themeShade="FF"/>
        </w:rPr>
        <w:t>2</w:t>
      </w:r>
      <w:r w:rsidRPr="64B68E0F" w:rsidR="2978F06F">
        <w:rPr>
          <w:rFonts w:ascii="Calibri" w:hAnsi="Calibri" w:eastAsia="Calibri" w:cs="Calibri"/>
          <w:color w:val="000000" w:themeColor="text1" w:themeTint="FF" w:themeShade="FF"/>
        </w:rPr>
        <w:t>:</w:t>
      </w:r>
      <w:r w:rsidRPr="64B68E0F" w:rsidR="1AC441D5">
        <w:rPr>
          <w:rFonts w:ascii="Calibri" w:hAnsi="Calibri" w:eastAsia="Calibri" w:cs="Calibri"/>
          <w:color w:val="000000" w:themeColor="text1" w:themeTint="FF" w:themeShade="FF"/>
        </w:rPr>
        <w:t>0</w:t>
      </w:r>
      <w:r w:rsidRPr="64B68E0F" w:rsidR="2978F06F">
        <w:rPr>
          <w:rFonts w:ascii="Calibri" w:hAnsi="Calibri" w:eastAsia="Calibri" w:cs="Calibri"/>
          <w:color w:val="000000" w:themeColor="text1" w:themeTint="FF" w:themeShade="FF"/>
        </w:rPr>
        <w:t xml:space="preserve">0 </w:t>
      </w:r>
      <w:r w:rsidRPr="64B68E0F" w:rsidR="6752171D">
        <w:rPr>
          <w:rFonts w:ascii="Calibri" w:hAnsi="Calibri" w:eastAsia="Calibri" w:cs="Calibri"/>
          <w:color w:val="000000" w:themeColor="text1" w:themeTint="FF" w:themeShade="FF"/>
        </w:rPr>
        <w:t>p</w:t>
      </w:r>
      <w:r w:rsidRPr="64B68E0F" w:rsidR="21C296AC">
        <w:rPr>
          <w:rFonts w:ascii="Calibri" w:hAnsi="Calibri" w:eastAsia="Calibri" w:cs="Calibri"/>
          <w:color w:val="000000" w:themeColor="text1" w:themeTint="FF" w:themeShade="FF"/>
        </w:rPr>
        <w:t>.m. CST</w:t>
      </w:r>
    </w:p>
    <w:p w:rsidR="009711B4" w:rsidP="64B68E0F" w:rsidRDefault="043112B1" w14:paraId="53D013F3" w14:textId="6C2A4F71">
      <w:pPr>
        <w:spacing w:after="0" w:line="240" w:lineRule="auto"/>
        <w:jc w:val="center"/>
        <w:rPr>
          <w:rFonts w:ascii="Calibri" w:hAnsi="Calibri" w:eastAsia="Calibri" w:cs="Calibri"/>
          <w:color w:val="auto" w:themeColor="text1"/>
        </w:rPr>
      </w:pPr>
      <w:r w:rsidRPr="64B68E0F" w:rsidR="043112B1">
        <w:rPr>
          <w:rFonts w:ascii="Calibri" w:hAnsi="Calibri" w:eastAsia="Calibri" w:cs="Calibri"/>
          <w:color w:val="auto"/>
        </w:rPr>
        <w:t>Vi</w:t>
      </w:r>
      <w:r w:rsidRPr="64B68E0F" w:rsidR="043112B1">
        <w:rPr>
          <w:rFonts w:ascii="Calibri" w:hAnsi="Calibri" w:eastAsia="Calibri" w:cs="Calibri"/>
          <w:color w:val="auto"/>
        </w:rPr>
        <w:t>a Zoom</w:t>
      </w:r>
    </w:p>
    <w:p w:rsidR="5E3E0B14" w:rsidP="64B68E0F" w:rsidRDefault="5E3E0B14" w14:paraId="1A78676B" w14:textId="2894806C">
      <w:pPr>
        <w:spacing w:after="0" w:line="240" w:lineRule="auto"/>
        <w:jc w:val="center"/>
        <w:rPr>
          <w:rFonts w:ascii="Calibri" w:hAnsi="Calibri" w:eastAsia="Calibri" w:cs="Calibri"/>
          <w:color w:val="auto"/>
        </w:rPr>
      </w:pPr>
      <w:hyperlink r:id="R3fb7cb35bf884c57">
        <w:r w:rsidRPr="64B68E0F" w:rsidR="5E3E0B14">
          <w:rPr>
            <w:rStyle w:val="Hyperlink"/>
            <w:rFonts w:ascii="Calibri" w:hAnsi="Calibri" w:eastAsia="Calibri" w:cs="Calibri"/>
          </w:rPr>
          <w:t>https://uiowa.zoom.us/j/98513566273?pwd=39jXoy4SDCiE5WaXFjHidor1Hf3Lys.1&amp;from=addon</w:t>
        </w:r>
      </w:hyperlink>
      <w:r w:rsidRPr="64B68E0F" w:rsidR="5E3E0B14">
        <w:rPr>
          <w:rFonts w:ascii="Calibri" w:hAnsi="Calibri" w:eastAsia="Calibri" w:cs="Calibri"/>
          <w:color w:val="auto"/>
        </w:rPr>
        <w:t xml:space="preserve"> </w:t>
      </w:r>
    </w:p>
    <w:p w:rsidR="63D10DCE" w:rsidP="63D10DCE" w:rsidRDefault="63D10DCE" w14:paraId="720400E0" w14:textId="32A4E11E">
      <w:pPr>
        <w:pStyle w:val="Normal"/>
        <w:spacing w:after="200" w:line="276" w:lineRule="auto"/>
        <w:rPr>
          <w:rFonts w:eastAsia="ＭＳ 明朝" w:eastAsiaTheme="minorEastAsia"/>
          <w:color w:val="000000" w:themeColor="text1" w:themeTint="FF" w:themeShade="FF"/>
        </w:rPr>
      </w:pPr>
    </w:p>
    <w:p w:rsidR="0E7FB281" w:rsidP="6D6367AB" w:rsidRDefault="0E7FB281" w14:paraId="249C9E20" w14:textId="2DF97A7B">
      <w:pPr>
        <w:spacing w:after="200" w:line="276" w:lineRule="auto"/>
        <w:rPr>
          <w:rFonts w:eastAsiaTheme="minorEastAsia"/>
          <w:color w:val="000000" w:themeColor="text1"/>
        </w:rPr>
      </w:pPr>
      <w:r w:rsidRPr="63D10DCE" w:rsidR="0E7FB281">
        <w:rPr>
          <w:rFonts w:eastAsia="ＭＳ 明朝" w:eastAsiaTheme="minorEastAsia"/>
          <w:color w:val="000000" w:themeColor="text1" w:themeTint="FF" w:themeShade="FF"/>
        </w:rPr>
        <w:t>MEETING</w:t>
      </w:r>
    </w:p>
    <w:p w:rsidR="718F5DFA" w:rsidP="63D10DCE" w:rsidRDefault="718F5DFA" w14:paraId="6F24DD72" w14:textId="322FA4F2">
      <w:pPr>
        <w:pStyle w:val="Normal"/>
        <w:spacing w:after="200" w:line="276" w:lineRule="auto"/>
        <w:rPr>
          <w:rFonts w:eastAsia="ＭＳ 明朝" w:eastAsiaTheme="minorEastAsia"/>
          <w:color w:val="000000" w:themeColor="text1" w:themeTint="FF" w:themeShade="FF"/>
        </w:rPr>
      </w:pPr>
      <w:r w:rsidRPr="63D10DCE" w:rsidR="718F5DFA">
        <w:rPr>
          <w:rFonts w:eastAsia="ＭＳ 明朝" w:eastAsiaTheme="minorEastAsia"/>
          <w:color w:val="000000" w:themeColor="text1" w:themeTint="FF" w:themeShade="FF"/>
        </w:rPr>
        <w:t>Note: Only ESAC members have access to the embedded links.</w:t>
      </w:r>
    </w:p>
    <w:p w:rsidR="009711B4" w:rsidP="3E37B847" w:rsidRDefault="043112B1" w14:paraId="313CB26C" w14:textId="73651545">
      <w:pPr>
        <w:pStyle w:val="ListParagraph"/>
        <w:numPr>
          <w:ilvl w:val="0"/>
          <w:numId w:val="6"/>
        </w:numPr>
        <w:spacing w:after="200" w:line="276" w:lineRule="auto"/>
        <w:rPr>
          <w:rFonts w:ascii="Calibri" w:hAnsi="Calibri" w:eastAsia="Calibri" w:cs="Calibri"/>
          <w:b w:val="0"/>
          <w:bCs w:val="0"/>
          <w:color w:val="000000" w:themeColor="text1"/>
        </w:rPr>
      </w:pPr>
      <w:r w:rsidRPr="3E37B847" w:rsidR="043112B1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>Call to order</w:t>
      </w:r>
      <w:r w:rsidRPr="3E37B847" w:rsidR="6B92FEEA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 xml:space="preserve">: </w:t>
      </w:r>
      <w:r w:rsidRPr="3E37B847" w:rsidR="6B92FEEA"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  <w:t xml:space="preserve">LaVelle, Leach, FerroNyalka, Honings, </w:t>
      </w:r>
      <w:r w:rsidRPr="3E37B847" w:rsidR="6B92FEEA"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  <w:t>Twiri</w:t>
      </w:r>
      <w:r w:rsidRPr="3E37B847" w:rsidR="6B92FEEA"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  <w:t>, Jensen</w:t>
      </w:r>
      <w:r w:rsidRPr="3E37B847" w:rsidR="55664841"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  <w:t xml:space="preserve">, Fountain, Boileau, Hernandez Murcia, </w:t>
      </w:r>
      <w:r w:rsidRPr="3E37B847" w:rsidR="55664841"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  <w:t>Schlawin</w:t>
      </w:r>
      <w:r w:rsidRPr="3E37B847" w:rsidR="55664841"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  <w:t xml:space="preserve"> (guest)</w:t>
      </w:r>
      <w:r w:rsidRPr="3E37B847" w:rsidR="6D89304D"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  <w:t xml:space="preserve"> 2:03P</w:t>
      </w:r>
    </w:p>
    <w:p w:rsidR="7B534593" w:rsidP="51AA810D" w:rsidRDefault="7B534593" w14:paraId="19990059" w14:textId="0B3A967D">
      <w:pPr>
        <w:pStyle w:val="ListParagraph"/>
        <w:numPr>
          <w:ilvl w:val="0"/>
          <w:numId w:val="6"/>
        </w:numPr>
        <w:spacing w:after="200" w:line="276" w:lineRule="auto"/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</w:pPr>
      <w:r w:rsidRPr="64B68E0F" w:rsidR="7B534593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 xml:space="preserve">Question of the Day – </w:t>
      </w:r>
      <w:r w:rsidRPr="64B68E0F" w:rsidR="7C99E692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 xml:space="preserve">Where did you grow up? </w:t>
      </w:r>
      <w:r w:rsidRPr="64B68E0F" w:rsidR="65A9A0B3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>What is a happy childhood memory?</w:t>
      </w:r>
    </w:p>
    <w:p w:rsidR="3547513B" w:rsidP="59D41E19" w:rsidRDefault="557FF39B" w14:paraId="152FA8E5" w14:textId="285D221E">
      <w:pPr>
        <w:pStyle w:val="ListParagraph"/>
        <w:numPr>
          <w:ilvl w:val="0"/>
          <w:numId w:val="6"/>
        </w:numPr>
        <w:spacing w:after="200" w:line="276" w:lineRule="auto"/>
        <w:rPr>
          <w:rFonts w:ascii="Calibri" w:hAnsi="Calibri" w:eastAsia="Calibri" w:cs="Calibri"/>
          <w:b w:val="1"/>
          <w:bCs w:val="1"/>
          <w:color w:val="000000" w:themeColor="text1"/>
        </w:rPr>
      </w:pPr>
      <w:r w:rsidRPr="51AA810D" w:rsidR="51C5C2AB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>January</w:t>
      </w:r>
      <w:r w:rsidRPr="51AA810D" w:rsidR="7B534593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 xml:space="preserve"> </w:t>
      </w:r>
      <w:r w:rsidRPr="51AA810D" w:rsidR="3547513B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 xml:space="preserve">Meeting Minutes </w:t>
      </w:r>
    </w:p>
    <w:p w:rsidR="12FCE0AF" w:rsidP="51AA810D" w:rsidRDefault="12FCE0AF" w14:paraId="5FFB725A" w14:textId="603D7F96">
      <w:pPr>
        <w:pStyle w:val="ListParagraph"/>
        <w:numPr>
          <w:ilvl w:val="1"/>
          <w:numId w:val="6"/>
        </w:numPr>
        <w:spacing w:after="200" w:line="276" w:lineRule="auto"/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</w:pPr>
      <w:r w:rsidRPr="3E37B847" w:rsidR="12FCE0AF">
        <w:rPr>
          <w:rFonts w:ascii="Calibri" w:hAnsi="Calibri" w:eastAsia="Calibri" w:cs="Calibri"/>
          <w:color w:val="000000" w:themeColor="text1" w:themeTint="FF" w:themeShade="FF"/>
        </w:rPr>
        <w:t>Edits and approval</w:t>
      </w:r>
      <w:r w:rsidRPr="3E37B847" w:rsidR="1498B17F">
        <w:rPr>
          <w:rFonts w:ascii="Calibri" w:hAnsi="Calibri" w:eastAsia="Calibri" w:cs="Calibri"/>
          <w:color w:val="000000" w:themeColor="text1" w:themeTint="FF" w:themeShade="FF"/>
        </w:rPr>
        <w:t xml:space="preserve"> </w:t>
      </w:r>
      <w:hyperlink r:id="Rb8534d0d0e8f40cd">
        <w:r w:rsidRPr="3E37B847" w:rsidR="1498B17F">
          <w:rPr>
            <w:rStyle w:val="Hyperlink"/>
            <w:rFonts w:ascii="Calibri" w:hAnsi="Calibri" w:eastAsia="Calibri" w:cs="Calibri"/>
          </w:rPr>
          <w:t>(Minutes</w:t>
        </w:r>
      </w:hyperlink>
      <w:r w:rsidRPr="3E37B847" w:rsidR="3DBC71D2">
        <w:rPr>
          <w:rFonts w:ascii="Calibri" w:hAnsi="Calibri" w:eastAsia="Calibri" w:cs="Calibri"/>
        </w:rPr>
        <w:t>)</w:t>
      </w:r>
    </w:p>
    <w:p w:rsidR="3ECCD566" w:rsidP="3E37B847" w:rsidRDefault="3ECCD566" w14:paraId="20AD1423" w14:textId="0ADEA973">
      <w:pPr>
        <w:pStyle w:val="ListParagraph"/>
        <w:numPr>
          <w:ilvl w:val="1"/>
          <w:numId w:val="6"/>
        </w:numPr>
        <w:spacing w:after="200" w:line="276" w:lineRule="auto"/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</w:pPr>
      <w:r w:rsidRPr="3E37B847" w:rsidR="3ECCD566"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  <w:t xml:space="preserve">Motion by </w:t>
      </w:r>
      <w:r w:rsidRPr="3E37B847" w:rsidR="7A7E5ABC"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  <w:t>Tiwari</w:t>
      </w:r>
      <w:r w:rsidRPr="3E37B847" w:rsidR="3ECCD566"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  <w:t xml:space="preserve">, second </w:t>
      </w:r>
      <w:r w:rsidRPr="3E37B847" w:rsidR="4487ACE2"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  <w:t>Honings</w:t>
      </w:r>
      <w:r w:rsidRPr="3E37B847" w:rsidR="3ECCD566"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  <w:t>, approved</w:t>
      </w:r>
    </w:p>
    <w:p w:rsidR="502BB9A9" w:rsidP="51AA810D" w:rsidRDefault="502BB9A9" w14:paraId="49A4FE10" w14:textId="1E0CC35D">
      <w:pPr>
        <w:pStyle w:val="ListParagraph"/>
        <w:numPr>
          <w:ilvl w:val="0"/>
          <w:numId w:val="6"/>
        </w:numPr>
        <w:spacing w:after="200" w:line="276" w:lineRule="auto"/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</w:pPr>
      <w:r w:rsidRPr="3E37B847" w:rsidR="502BB9A9">
        <w:rPr>
          <w:rFonts w:ascii="Calibri" w:hAnsi="Calibri" w:eastAsia="Calibri" w:cs="Calibri"/>
          <w:b w:val="1"/>
          <w:bCs w:val="1"/>
        </w:rPr>
        <w:t xml:space="preserve">Budget Update – </w:t>
      </w:r>
      <w:r w:rsidRPr="3E37B847" w:rsidR="6BA38346">
        <w:rPr>
          <w:rFonts w:ascii="Calibri" w:hAnsi="Calibri" w:eastAsia="Calibri" w:cs="Calibri"/>
          <w:b w:val="1"/>
          <w:bCs w:val="1"/>
        </w:rPr>
        <w:t>Rosemary</w:t>
      </w:r>
    </w:p>
    <w:p w:rsidR="6C68F345" w:rsidP="3E37B847" w:rsidRDefault="6C68F345" w14:paraId="0653CB0E" w14:textId="1580B82C">
      <w:pPr>
        <w:pStyle w:val="ListParagraph"/>
        <w:numPr>
          <w:ilvl w:val="1"/>
          <w:numId w:val="6"/>
        </w:numPr>
        <w:spacing w:after="200" w:line="276" w:lineRule="auto"/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</w:pPr>
      <w:r w:rsidRPr="3E37B847" w:rsidR="6C68F345"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  <w:t>Wellness grant received (used for pollinator garden)</w:t>
      </w:r>
    </w:p>
    <w:p w:rsidR="6C68F345" w:rsidP="3E37B847" w:rsidRDefault="6C68F345" w14:paraId="66B63EFA" w14:textId="15B7AF61">
      <w:pPr>
        <w:pStyle w:val="ListParagraph"/>
        <w:numPr>
          <w:ilvl w:val="1"/>
          <w:numId w:val="6"/>
        </w:numPr>
        <w:spacing w:after="200" w:line="276" w:lineRule="auto"/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</w:pPr>
      <w:r w:rsidRPr="3E37B847" w:rsidR="6C68F345"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  <w:t>Additional</w:t>
      </w:r>
      <w:r w:rsidRPr="3E37B847" w:rsidR="6C68F345"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  <w:t xml:space="preserve"> grant </w:t>
      </w:r>
      <w:r w:rsidRPr="3E37B847" w:rsidR="6C68F345"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  <w:t>received</w:t>
      </w:r>
      <w:r w:rsidRPr="3E37B847" w:rsidR="6C68F345"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  <w:t xml:space="preserve"> for Bike to Work wellness event</w:t>
      </w:r>
    </w:p>
    <w:p w:rsidR="2A1BD22F" w:rsidP="3E37B847" w:rsidRDefault="2A1BD22F" w14:paraId="68D8E37D" w14:textId="58B1F4C7">
      <w:pPr>
        <w:pStyle w:val="ListParagraph"/>
        <w:numPr>
          <w:ilvl w:val="1"/>
          <w:numId w:val="6"/>
        </w:numPr>
        <w:spacing w:after="200" w:line="276" w:lineRule="auto"/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</w:pPr>
      <w:r w:rsidRPr="3E37B847" w:rsidR="2A1BD22F"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  <w:t>Ordered blankets for new swag</w:t>
      </w:r>
      <w:r w:rsidRPr="3E37B847" w:rsidR="58A00765"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  <w:t xml:space="preserve"> (around $650)</w:t>
      </w:r>
    </w:p>
    <w:p w:rsidR="7195B281" w:rsidP="3E37B847" w:rsidRDefault="7195B281" w14:paraId="0D77B334" w14:textId="090E3BB8">
      <w:pPr>
        <w:pStyle w:val="ListParagraph"/>
        <w:numPr>
          <w:ilvl w:val="1"/>
          <w:numId w:val="6"/>
        </w:numPr>
        <w:spacing w:after="200" w:line="276" w:lineRule="auto"/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</w:pPr>
      <w:r w:rsidRPr="3E37B847" w:rsidR="7195B281"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  <w:t xml:space="preserve">Donuts with the Dean around $200, March event $100, </w:t>
      </w:r>
      <w:r w:rsidRPr="3E37B847" w:rsidR="7195B281"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  <w:t>remaining</w:t>
      </w:r>
      <w:r w:rsidRPr="3E37B847" w:rsidR="7195B281"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  <w:t xml:space="preserve"> to Bike to Work</w:t>
      </w:r>
    </w:p>
    <w:p w:rsidR="4ADE5C71" w:rsidP="6ECEA460" w:rsidRDefault="4ADE5C71" w14:paraId="79BEDD16" w14:textId="01D77B43">
      <w:pPr>
        <w:pStyle w:val="ListParagraph"/>
        <w:numPr>
          <w:ilvl w:val="0"/>
          <w:numId w:val="6"/>
        </w:numPr>
        <w:spacing w:after="200" w:line="276" w:lineRule="auto"/>
        <w:rPr>
          <w:rFonts w:ascii="Calibri" w:hAnsi="Calibri" w:eastAsia="Calibri" w:cs="Calibri"/>
          <w:b w:val="1"/>
          <w:bCs w:val="1"/>
          <w:color w:val="000000" w:themeColor="text1"/>
        </w:rPr>
      </w:pPr>
      <w:r w:rsidRPr="51AA810D" w:rsidR="4ADE5C71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>Committee</w:t>
      </w:r>
      <w:r w:rsidRPr="51AA810D" w:rsidR="7C615703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 xml:space="preserve"> Updates</w:t>
      </w:r>
      <w:r w:rsidRPr="51AA810D" w:rsidR="582DA1E7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 xml:space="preserve"> </w:t>
      </w:r>
      <w:r w:rsidRPr="51AA810D" w:rsidR="07C55F5E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>(</w:t>
      </w:r>
      <w:hyperlink r:id="R25941f3022034e68">
        <w:r w:rsidRPr="51AA810D" w:rsidR="07C55F5E">
          <w:rPr>
            <w:rStyle w:val="Hyperlink"/>
            <w:rFonts w:ascii="Calibri" w:hAnsi="Calibri" w:eastAsia="Calibri" w:cs="Calibri"/>
            <w:b w:val="1"/>
            <w:bCs w:val="1"/>
          </w:rPr>
          <w:t>Committee roster</w:t>
        </w:r>
      </w:hyperlink>
      <w:r w:rsidRPr="51AA810D" w:rsidR="07C55F5E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>)</w:t>
      </w:r>
    </w:p>
    <w:p w:rsidR="4ADE5C71" w:rsidP="59D41E19" w:rsidRDefault="4ADE5C71" w14:paraId="4596DB1F" w14:textId="154EB282">
      <w:pPr>
        <w:pStyle w:val="ListParagraph"/>
        <w:numPr>
          <w:ilvl w:val="1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/>
        </w:rPr>
      </w:pPr>
      <w:r w:rsidRPr="64B68E0F" w:rsidR="4ADE5C71">
        <w:rPr>
          <w:rFonts w:ascii="Calibri" w:hAnsi="Calibri" w:eastAsia="Calibri" w:cs="Calibri"/>
          <w:color w:val="000000" w:themeColor="text1" w:themeTint="FF" w:themeShade="FF"/>
        </w:rPr>
        <w:t>Executive</w:t>
      </w:r>
      <w:r w:rsidRPr="64B68E0F" w:rsidR="5BB3C99C">
        <w:rPr>
          <w:rFonts w:ascii="Calibri" w:hAnsi="Calibri" w:eastAsia="Calibri" w:cs="Calibri"/>
          <w:color w:val="000000" w:themeColor="text1" w:themeTint="FF" w:themeShade="FF"/>
        </w:rPr>
        <w:t xml:space="preserve"> –</w:t>
      </w:r>
      <w:r w:rsidRPr="64B68E0F" w:rsidR="582C590F">
        <w:rPr>
          <w:rFonts w:ascii="Calibri" w:hAnsi="Calibri" w:eastAsia="Calibri" w:cs="Calibri"/>
          <w:color w:val="000000" w:themeColor="text1" w:themeTint="FF" w:themeShade="FF"/>
        </w:rPr>
        <w:t xml:space="preserve"> </w:t>
      </w:r>
      <w:r w:rsidRPr="64B68E0F" w:rsidR="23B6025C">
        <w:rPr>
          <w:rFonts w:ascii="Calibri" w:hAnsi="Calibri" w:eastAsia="Calibri" w:cs="Calibri"/>
          <w:color w:val="000000" w:themeColor="text1" w:themeTint="FF" w:themeShade="FF"/>
        </w:rPr>
        <w:t>Alec/</w:t>
      </w:r>
      <w:r w:rsidRPr="64B68E0F" w:rsidR="0D0AE94F">
        <w:rPr>
          <w:rFonts w:ascii="Calibri" w:hAnsi="Calibri" w:eastAsia="Calibri" w:cs="Calibri"/>
          <w:color w:val="000000" w:themeColor="text1" w:themeTint="FF" w:themeShade="FF"/>
        </w:rPr>
        <w:t>Carleen</w:t>
      </w:r>
    </w:p>
    <w:p w:rsidR="4ADE5C71" w:rsidP="64B68E0F" w:rsidRDefault="4ADE5C71" w14:paraId="4B8BFB40" w14:textId="6F49A67C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/>
        </w:rPr>
      </w:pPr>
      <w:r w:rsidRPr="3E37B847" w:rsidR="2E3A54F5">
        <w:rPr>
          <w:rFonts w:ascii="Calibri" w:hAnsi="Calibri" w:eastAsia="Calibri" w:cs="Calibri"/>
          <w:color w:val="000000" w:themeColor="text1" w:themeTint="FF" w:themeShade="FF"/>
        </w:rPr>
        <w:t>Webform Response/</w:t>
      </w:r>
      <w:r w:rsidRPr="3E37B847" w:rsidR="0C4EE81E">
        <w:rPr>
          <w:rFonts w:ascii="Calibri" w:hAnsi="Calibri" w:eastAsia="Calibri" w:cs="Calibri"/>
          <w:color w:val="000000" w:themeColor="text1" w:themeTint="FF" w:themeShade="FF"/>
        </w:rPr>
        <w:t>questions needed</w:t>
      </w:r>
    </w:p>
    <w:p w:rsidR="59CC0A37" w:rsidP="3E37B847" w:rsidRDefault="59CC0A37" w14:paraId="5DA1E387" w14:textId="3458B911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3E37B847" w:rsidR="59CC0A37">
        <w:rPr>
          <w:rFonts w:ascii="Calibri" w:hAnsi="Calibri" w:eastAsia="Calibri" w:cs="Calibri"/>
          <w:color w:val="000000" w:themeColor="text1" w:themeTint="FF" w:themeShade="FF"/>
        </w:rPr>
        <w:t>Councilors should have a question in mind to avoid unused space</w:t>
      </w:r>
    </w:p>
    <w:p w:rsidR="4ADE5C71" w:rsidP="51AA810D" w:rsidRDefault="6442F96E" w14:paraId="2CE6FA86" w14:textId="2CACB3A9">
      <w:pPr>
        <w:pStyle w:val="ListParagraph"/>
        <w:numPr>
          <w:ilvl w:val="1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/>
        </w:rPr>
      </w:pPr>
      <w:r w:rsidRPr="64B68E0F" w:rsidR="4ADE5C71">
        <w:rPr>
          <w:rFonts w:ascii="Calibri" w:hAnsi="Calibri" w:eastAsia="Calibri" w:cs="Calibri"/>
          <w:color w:val="000000" w:themeColor="text1" w:themeTint="FF" w:themeShade="FF"/>
        </w:rPr>
        <w:t>Bylaws</w:t>
      </w:r>
      <w:r w:rsidRPr="64B68E0F" w:rsidR="52BD0B89">
        <w:rPr>
          <w:rFonts w:ascii="Calibri" w:hAnsi="Calibri" w:eastAsia="Calibri" w:cs="Calibri"/>
          <w:color w:val="000000" w:themeColor="text1" w:themeTint="FF" w:themeShade="FF"/>
        </w:rPr>
        <w:t xml:space="preserve"> – N/A</w:t>
      </w:r>
    </w:p>
    <w:p w:rsidR="3B063C35" w:rsidP="59D41E19" w:rsidRDefault="4ADE5C71" w14:paraId="45C17718" w14:textId="0C644817">
      <w:pPr>
        <w:pStyle w:val="ListParagraph"/>
        <w:numPr>
          <w:ilvl w:val="1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/>
        </w:rPr>
      </w:pPr>
      <w:r w:rsidRPr="64B68E0F" w:rsidR="4ADE5C71">
        <w:rPr>
          <w:rFonts w:ascii="Calibri" w:hAnsi="Calibri" w:eastAsia="Calibri" w:cs="Calibri"/>
          <w:color w:val="000000" w:themeColor="text1" w:themeTint="FF" w:themeShade="FF"/>
        </w:rPr>
        <w:t xml:space="preserve">Elections </w:t>
      </w:r>
      <w:r w:rsidRPr="64B68E0F" w:rsidR="1F6D50C4">
        <w:rPr>
          <w:rFonts w:ascii="Calibri" w:hAnsi="Calibri" w:eastAsia="Calibri" w:cs="Calibri"/>
          <w:color w:val="000000" w:themeColor="text1" w:themeTint="FF" w:themeShade="FF"/>
        </w:rPr>
        <w:t xml:space="preserve">- </w:t>
      </w:r>
      <w:r w:rsidRPr="64B68E0F" w:rsidR="73EB0BB0">
        <w:rPr>
          <w:rFonts w:ascii="Calibri" w:hAnsi="Calibri" w:eastAsia="Calibri" w:cs="Calibri"/>
          <w:color w:val="000000" w:themeColor="text1" w:themeTint="FF" w:themeShade="FF"/>
        </w:rPr>
        <w:t>N/A</w:t>
      </w:r>
    </w:p>
    <w:p w:rsidR="3B063C35" w:rsidP="59D41E19" w:rsidRDefault="4ADE5C71" w14:paraId="22CF477D" w14:textId="0F4341E8">
      <w:pPr>
        <w:pStyle w:val="ListParagraph"/>
        <w:numPr>
          <w:ilvl w:val="1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/>
        </w:rPr>
      </w:pPr>
      <w:r w:rsidRPr="64B68E0F" w:rsidR="4ADE5C71">
        <w:rPr>
          <w:rFonts w:ascii="Calibri" w:hAnsi="Calibri" w:eastAsia="Calibri" w:cs="Calibri"/>
          <w:color w:val="000000" w:themeColor="text1" w:themeTint="FF" w:themeShade="FF"/>
        </w:rPr>
        <w:t>Staff Awards</w:t>
      </w:r>
      <w:r w:rsidRPr="64B68E0F" w:rsidR="19C133CF">
        <w:rPr>
          <w:rFonts w:ascii="Calibri" w:hAnsi="Calibri" w:eastAsia="Calibri" w:cs="Calibri"/>
          <w:color w:val="000000" w:themeColor="text1" w:themeTint="FF" w:themeShade="FF"/>
        </w:rPr>
        <w:t xml:space="preserve"> – </w:t>
      </w:r>
      <w:r w:rsidRPr="64B68E0F" w:rsidR="26751122">
        <w:rPr>
          <w:rFonts w:ascii="Calibri" w:hAnsi="Calibri" w:eastAsia="Calibri" w:cs="Calibri"/>
          <w:color w:val="000000" w:themeColor="text1" w:themeTint="FF" w:themeShade="FF"/>
        </w:rPr>
        <w:t>Alec</w:t>
      </w:r>
    </w:p>
    <w:p w:rsidR="26751122" w:rsidP="64B68E0F" w:rsidRDefault="26751122" w14:paraId="4D09B5F3" w14:textId="075CB5C3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64B68E0F" w:rsidR="26751122">
        <w:rPr>
          <w:rFonts w:ascii="Calibri" w:hAnsi="Calibri" w:eastAsia="Calibri" w:cs="Calibri"/>
          <w:color w:val="000000" w:themeColor="text1" w:themeTint="FF" w:themeShade="FF"/>
        </w:rPr>
        <w:t>Selection</w:t>
      </w:r>
      <w:r w:rsidRPr="64B68E0F" w:rsidR="26751122">
        <w:rPr>
          <w:rFonts w:ascii="Calibri" w:hAnsi="Calibri" w:eastAsia="Calibri" w:cs="Calibri"/>
          <w:color w:val="000000" w:themeColor="text1" w:themeTint="FF" w:themeShade="FF"/>
        </w:rPr>
        <w:t xml:space="preserve"> happening soon or moved to later due to Fall event changes?</w:t>
      </w:r>
    </w:p>
    <w:p w:rsidR="13931EC8" w:rsidP="64B68E0F" w:rsidRDefault="13931EC8" w14:paraId="05F118C5" w14:textId="2FB3A28D">
      <w:pPr>
        <w:pStyle w:val="ListParagraph"/>
        <w:numPr>
          <w:ilvl w:val="1"/>
          <w:numId w:val="6"/>
        </w:numPr>
        <w:spacing w:after="200" w:line="276" w:lineRule="auto"/>
        <w:rPr>
          <w:rFonts w:eastAsia="ＭＳ 明朝" w:eastAsiaTheme="minorEastAsia"/>
          <w:color w:val="000000" w:themeColor="text1"/>
        </w:rPr>
      </w:pPr>
      <w:r w:rsidRPr="64B68E0F" w:rsidR="55B43968">
        <w:rPr>
          <w:rFonts w:eastAsia="ＭＳ 明朝" w:eastAsiaTheme="minorEastAsia"/>
          <w:color w:val="000000" w:themeColor="text1" w:themeTint="FF" w:themeShade="FF"/>
        </w:rPr>
        <w:t xml:space="preserve">Publicity &amp; Greeting </w:t>
      </w:r>
      <w:r w:rsidRPr="64B68E0F" w:rsidR="1468770C">
        <w:rPr>
          <w:rFonts w:eastAsia="ＭＳ 明朝" w:eastAsiaTheme="minorEastAsia"/>
          <w:color w:val="000000" w:themeColor="text1" w:themeTint="FF" w:themeShade="FF"/>
        </w:rPr>
        <w:t>-</w:t>
      </w:r>
      <w:r w:rsidRPr="64B68E0F" w:rsidR="62685BD9">
        <w:rPr>
          <w:rFonts w:eastAsia="ＭＳ 明朝" w:eastAsiaTheme="minorEastAsia"/>
          <w:color w:val="000000" w:themeColor="text1" w:themeTint="FF" w:themeShade="FF"/>
        </w:rPr>
        <w:t xml:space="preserve"> Hailey</w:t>
      </w:r>
    </w:p>
    <w:p w:rsidR="13931EC8" w:rsidP="63D10DCE" w:rsidRDefault="13931EC8" w14:paraId="4FF0EA79" w14:textId="37B3EF1C">
      <w:pPr>
        <w:pStyle w:val="ListParagraph"/>
        <w:numPr>
          <w:ilvl w:val="2"/>
          <w:numId w:val="6"/>
        </w:numPr>
        <w:spacing w:after="200" w:line="276" w:lineRule="auto"/>
        <w:rPr>
          <w:rFonts w:eastAsia="ＭＳ 明朝" w:eastAsiaTheme="minorEastAsia"/>
          <w:color w:val="000000" w:themeColor="text1"/>
        </w:rPr>
      </w:pPr>
      <w:r w:rsidRPr="64B68E0F" w:rsidR="13931EC8">
        <w:rPr>
          <w:rFonts w:eastAsia="ＭＳ 明朝" w:eastAsiaTheme="minorEastAsia"/>
          <w:color w:val="000000" w:themeColor="text1" w:themeTint="FF" w:themeShade="FF"/>
        </w:rPr>
        <w:t>Solicit items for the newsletter</w:t>
      </w:r>
    </w:p>
    <w:p w:rsidR="548F66A2" w:rsidP="64B68E0F" w:rsidRDefault="548F66A2" w14:paraId="664B5FAF" w14:textId="5A8D1ADD">
      <w:pPr>
        <w:pStyle w:val="ListParagraph"/>
        <w:numPr>
          <w:ilvl w:val="2"/>
          <w:numId w:val="6"/>
        </w:numPr>
        <w:spacing w:after="200" w:line="276" w:lineRule="auto"/>
        <w:rPr>
          <w:rFonts w:eastAsia="ＭＳ 明朝" w:eastAsiaTheme="minorEastAsia"/>
          <w:color w:val="000000" w:themeColor="text1" w:themeTint="FF" w:themeShade="FF"/>
        </w:rPr>
      </w:pPr>
      <w:r w:rsidRPr="3E37B847" w:rsidR="548F66A2">
        <w:rPr>
          <w:rFonts w:eastAsia="ＭＳ 明朝" w:eastAsiaTheme="minorEastAsia"/>
          <w:color w:val="000000" w:themeColor="text1" w:themeTint="FF" w:themeShade="FF"/>
        </w:rPr>
        <w:t xml:space="preserve">Q&amp;A Agenda </w:t>
      </w:r>
      <w:hyperlink r:id="R49554a5b9b6a4df2">
        <w:r w:rsidRPr="3E37B847" w:rsidR="548F66A2">
          <w:rPr>
            <w:rStyle w:val="Hyperlink"/>
            <w:rFonts w:eastAsia="ＭＳ 明朝" w:eastAsiaTheme="minorEastAsia"/>
          </w:rPr>
          <w:t>Draft</w:t>
        </w:r>
      </w:hyperlink>
      <w:r w:rsidRPr="3E37B847" w:rsidR="7269616F">
        <w:rPr>
          <w:rFonts w:eastAsia="ＭＳ 明朝" w:eastAsiaTheme="minorEastAsia"/>
          <w:color w:val="000000" w:themeColor="text1" w:themeTint="FF" w:themeShade="FF"/>
        </w:rPr>
        <w:t xml:space="preserve"> in progress</w:t>
      </w:r>
      <w:r w:rsidRPr="3E37B847" w:rsidR="6A94E478">
        <w:rPr>
          <w:rFonts w:eastAsia="ＭＳ 明朝" w:eastAsiaTheme="minorEastAsia"/>
          <w:color w:val="000000" w:themeColor="text1" w:themeTint="FF" w:themeShade="FF"/>
        </w:rPr>
        <w:t>, Zoom not expected as option (in-person only)</w:t>
      </w:r>
    </w:p>
    <w:p w:rsidR="5C81196E" w:rsidP="64B68E0F" w:rsidRDefault="5C81196E" w14:paraId="6F7745D4" w14:textId="2B4AFA75">
      <w:pPr>
        <w:pStyle w:val="ListParagraph"/>
        <w:numPr>
          <w:ilvl w:val="2"/>
          <w:numId w:val="6"/>
        </w:numPr>
        <w:spacing w:after="200" w:line="276" w:lineRule="auto"/>
        <w:rPr>
          <w:rFonts w:eastAsia="ＭＳ 明朝" w:eastAsiaTheme="minorEastAsia"/>
          <w:color w:val="000000" w:themeColor="text1" w:themeTint="FF" w:themeShade="FF"/>
        </w:rPr>
      </w:pPr>
      <w:r w:rsidRPr="3E37B847" w:rsidR="5C81196E">
        <w:rPr>
          <w:rFonts w:eastAsia="ＭＳ 明朝" w:eastAsiaTheme="minorEastAsia"/>
          <w:color w:val="000000" w:themeColor="text1" w:themeTint="FF" w:themeShade="FF"/>
        </w:rPr>
        <w:t>The Greeting</w:t>
      </w:r>
      <w:r w:rsidRPr="3E37B847" w:rsidR="20C1F9FD">
        <w:rPr>
          <w:rFonts w:eastAsia="ＭＳ 明朝" w:eastAsiaTheme="minorEastAsia"/>
          <w:color w:val="000000" w:themeColor="text1" w:themeTint="FF" w:themeShade="FF"/>
        </w:rPr>
        <w:t xml:space="preserve"> Committee will be </w:t>
      </w:r>
      <w:r w:rsidRPr="3E37B847" w:rsidR="20C1F9FD">
        <w:rPr>
          <w:rFonts w:eastAsia="ＭＳ 明朝" w:eastAsiaTheme="minorEastAsia"/>
          <w:color w:val="000000" w:themeColor="text1" w:themeTint="FF" w:themeShade="FF"/>
        </w:rPr>
        <w:t>next</w:t>
      </w:r>
      <w:r w:rsidRPr="3E37B847" w:rsidR="20C1F9FD">
        <w:rPr>
          <w:rFonts w:eastAsia="ＭＳ 明朝" w:eastAsiaTheme="minorEastAsia"/>
          <w:color w:val="000000" w:themeColor="text1" w:themeTint="FF" w:themeShade="FF"/>
        </w:rPr>
        <w:t xml:space="preserve"> spotlights</w:t>
      </w:r>
      <w:r w:rsidRPr="3E37B847" w:rsidR="2AE10C04">
        <w:rPr>
          <w:rFonts w:eastAsia="ＭＳ 明朝" w:eastAsiaTheme="minorEastAsia"/>
          <w:color w:val="000000" w:themeColor="text1" w:themeTint="FF" w:themeShade="FF"/>
        </w:rPr>
        <w:t xml:space="preserve">: </w:t>
      </w:r>
      <w:r w:rsidRPr="3E37B847" w:rsidR="2AE10C04">
        <w:rPr>
          <w:rFonts w:eastAsia="ＭＳ 明朝" w:eastAsiaTheme="minorEastAsia"/>
          <w:color w:val="000000" w:themeColor="text1" w:themeTint="FF" w:themeShade="FF"/>
        </w:rPr>
        <w:t>Boileau</w:t>
      </w:r>
      <w:r w:rsidRPr="3E37B847" w:rsidR="2AE10C04">
        <w:rPr>
          <w:rFonts w:eastAsia="ＭＳ 明朝" w:eastAsiaTheme="minorEastAsia"/>
          <w:color w:val="000000" w:themeColor="text1" w:themeTint="FF" w:themeShade="FF"/>
        </w:rPr>
        <w:t>, Dudley</w:t>
      </w:r>
    </w:p>
    <w:p w:rsidR="55B43968" w:rsidP="6D6367AB" w:rsidRDefault="55B43968" w14:paraId="059EB967" w14:textId="2D1BE563">
      <w:pPr>
        <w:pStyle w:val="ListParagraph"/>
        <w:numPr>
          <w:ilvl w:val="1"/>
          <w:numId w:val="6"/>
        </w:numPr>
        <w:spacing w:after="200" w:line="276" w:lineRule="auto"/>
        <w:rPr/>
      </w:pPr>
      <w:r w:rsidR="55B43968">
        <w:rPr/>
        <w:t>Engagement &amp; Inclusion</w:t>
      </w:r>
      <w:r w:rsidR="0FAA5686">
        <w:rPr/>
        <w:t xml:space="preserve"> - </w:t>
      </w:r>
      <w:r w:rsidR="7D27D370">
        <w:rPr/>
        <w:t>Gallagher</w:t>
      </w:r>
    </w:p>
    <w:p w:rsidR="01128288" w:rsidP="63D10DCE" w:rsidRDefault="01128288" w14:paraId="48F48CD1" w14:textId="028C63B7">
      <w:pPr>
        <w:pStyle w:val="ListParagraph"/>
        <w:numPr>
          <w:ilvl w:val="2"/>
          <w:numId w:val="6"/>
        </w:numPr>
        <w:spacing w:after="200" w:line="276" w:lineRule="auto"/>
        <w:rPr/>
      </w:pPr>
      <w:r w:rsidR="01128288">
        <w:rPr/>
        <w:t>Upcoming events</w:t>
      </w:r>
      <w:r w:rsidR="5D472E6E">
        <w:rPr/>
        <w:t>: March Madness, Bike to Work</w:t>
      </w:r>
    </w:p>
    <w:p w:rsidR="41633989" w:rsidP="3E37B847" w:rsidRDefault="41633989" w14:paraId="41399258" w14:textId="4C542CC9">
      <w:pPr>
        <w:pStyle w:val="ListParagraph"/>
        <w:numPr>
          <w:ilvl w:val="2"/>
          <w:numId w:val="6"/>
        </w:numPr>
        <w:spacing w:after="200" w:line="276" w:lineRule="auto"/>
        <w:rPr/>
      </w:pPr>
      <w:r w:rsidR="41633989">
        <w:rPr/>
        <w:t xml:space="preserve">Room booked on </w:t>
      </w:r>
      <w:r w:rsidR="2AD4D17D">
        <w:rPr/>
        <w:t xml:space="preserve">Mar 21 11A-3P 4650 SC </w:t>
      </w:r>
      <w:r w:rsidR="41633989">
        <w:rPr/>
        <w:t>for madness event</w:t>
      </w:r>
      <w:r w:rsidR="6A77352C">
        <w:rPr/>
        <w:t>, bracket distributed prior</w:t>
      </w:r>
    </w:p>
    <w:p w:rsidR="41633989" w:rsidP="3E37B847" w:rsidRDefault="41633989" w14:paraId="25D868A4" w14:textId="1226EA1F">
      <w:pPr>
        <w:pStyle w:val="ListParagraph"/>
        <w:numPr>
          <w:ilvl w:val="2"/>
          <w:numId w:val="6"/>
        </w:numPr>
        <w:spacing w:after="200" w:line="276" w:lineRule="auto"/>
        <w:rPr/>
      </w:pPr>
      <w:r w:rsidR="41633989">
        <w:rPr/>
        <w:t>Bolieu will reach out to College of Education</w:t>
      </w:r>
    </w:p>
    <w:p w:rsidR="55B43968" w:rsidP="224BB396" w:rsidRDefault="55B43968" w14:paraId="692901F0" w14:textId="63E1181A">
      <w:pPr>
        <w:pStyle w:val="ListParagraph"/>
        <w:numPr>
          <w:ilvl w:val="1"/>
          <w:numId w:val="6"/>
        </w:numPr>
        <w:spacing w:after="200" w:line="276" w:lineRule="auto"/>
        <w:rPr/>
      </w:pPr>
      <w:r w:rsidR="55B43968">
        <w:rPr/>
        <w:t xml:space="preserve">Sustainability </w:t>
      </w:r>
      <w:r w:rsidR="441DB4FF">
        <w:rPr/>
        <w:t xml:space="preserve">- </w:t>
      </w:r>
      <w:r w:rsidR="139164FF">
        <w:rPr/>
        <w:t>Rosemary</w:t>
      </w:r>
    </w:p>
    <w:p w:rsidR="3609AA08" w:rsidP="64B68E0F" w:rsidRDefault="3609AA08" w14:paraId="390C04E3" w14:textId="123FC5B2">
      <w:pPr>
        <w:pStyle w:val="ListParagraph"/>
        <w:numPr>
          <w:ilvl w:val="2"/>
          <w:numId w:val="6"/>
        </w:numPr>
        <w:spacing w:after="200" w:line="276" w:lineRule="auto"/>
        <w:rPr/>
      </w:pPr>
      <w:r w:rsidR="3609AA08">
        <w:rPr/>
        <w:t>Ideas for Bee Campus signage</w:t>
      </w:r>
    </w:p>
    <w:p w:rsidR="226824A2" w:rsidP="3E37B847" w:rsidRDefault="226824A2" w14:paraId="0BE88FED" w14:textId="46A4D62D">
      <w:pPr>
        <w:pStyle w:val="ListParagraph"/>
        <w:numPr>
          <w:ilvl w:val="2"/>
          <w:numId w:val="6"/>
        </w:numPr>
        <w:spacing w:after="200" w:line="276" w:lineRule="auto"/>
        <w:rPr/>
      </w:pPr>
      <w:r w:rsidR="226824A2">
        <w:rPr/>
        <w:t>This committee will manage the Bike to Work event</w:t>
      </w:r>
    </w:p>
    <w:p w:rsidR="2F8F92DE" w:rsidP="4E61C1DA" w:rsidRDefault="2F8F92DE" w14:paraId="38ED5EF6" w14:textId="53A6F17A">
      <w:pPr>
        <w:pStyle w:val="ListParagraph"/>
        <w:numPr>
          <w:ilvl w:val="0"/>
          <w:numId w:val="6"/>
        </w:numPr>
        <w:spacing w:after="200" w:line="276" w:lineRule="auto"/>
        <w:rPr>
          <w:rFonts w:eastAsiaTheme="minorEastAsia"/>
          <w:b/>
          <w:bCs/>
          <w:color w:val="000000" w:themeColor="text1"/>
        </w:rPr>
      </w:pPr>
      <w:r w:rsidRPr="51AA810D" w:rsidR="2F8F92DE">
        <w:rPr>
          <w:rFonts w:eastAsia="ＭＳ 明朝" w:eastAsiaTheme="minorEastAsia"/>
          <w:b w:val="1"/>
          <w:bCs w:val="1"/>
          <w:color w:val="000000" w:themeColor="text1" w:themeTint="FF" w:themeShade="FF"/>
        </w:rPr>
        <w:t>Liaison Updates</w:t>
      </w:r>
    </w:p>
    <w:p w:rsidR="278C6270" w:rsidP="224BB396" w:rsidRDefault="278C6270" w14:paraId="1AAA052C" w14:textId="6806A50F">
      <w:pPr>
        <w:pStyle w:val="ListParagraph"/>
        <w:numPr>
          <w:ilvl w:val="1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/>
        </w:rPr>
      </w:pPr>
      <w:r w:rsidRPr="52225BCA" w:rsidR="278C6270">
        <w:rPr>
          <w:rFonts w:ascii="Calibri" w:hAnsi="Calibri" w:eastAsia="Calibri" w:cs="Calibri"/>
          <w:color w:val="000000" w:themeColor="text1" w:themeTint="FF" w:themeShade="FF"/>
        </w:rPr>
        <w:t>Finance and Operations Update – April</w:t>
      </w:r>
    </w:p>
    <w:p w:rsidR="385EC8FB" w:rsidP="52225BCA" w:rsidRDefault="385EC8FB" w14:paraId="4D71569A" w14:textId="12E28A44">
      <w:pPr>
        <w:pStyle w:val="ListParagraph"/>
        <w:numPr>
          <w:ilvl w:val="2"/>
          <w:numId w:val="6"/>
        </w:numPr>
        <w:spacing w:after="200" w:line="276" w:lineRule="auto"/>
        <w:rPr>
          <w:rStyle w:val="ListParagraph"/>
          <w:rFonts w:ascii="Aptos" w:hAnsi="Aptos" w:eastAsia="Aptos" w:cs="Aptos"/>
          <w:noProof w:val="0"/>
          <w:sz w:val="22"/>
          <w:szCs w:val="22"/>
          <w:lang w:val="en-US"/>
        </w:rPr>
      </w:pPr>
      <w:r w:rsidRPr="52225BCA" w:rsidR="385EC8FB">
        <w:rPr>
          <w:rFonts w:ascii="Aptos" w:hAnsi="Aptos" w:eastAsia="Aptos" w:cs="Aptos"/>
          <w:b w:val="1"/>
          <w:bCs w:val="1"/>
          <w:noProof w:val="0"/>
          <w:sz w:val="22"/>
          <w:szCs w:val="22"/>
          <w:lang w:val="en-US"/>
        </w:rPr>
        <w:t>Undergraduate Scholarships</w:t>
      </w:r>
      <w:r w:rsidRPr="52225BCA" w:rsidR="385EC8FB">
        <w:rPr>
          <w:rStyle w:val="ListParagraph"/>
          <w:rFonts w:ascii="Aptos" w:hAnsi="Aptos" w:eastAsia="Aptos" w:cs="Aptos"/>
          <w:noProof w:val="0"/>
          <w:sz w:val="22"/>
          <w:szCs w:val="22"/>
          <w:lang w:val="en-US"/>
        </w:rPr>
        <w:t xml:space="preserve"> –Department recommendations for AY25-26 undergraduate engineering scholarships are due February 14</w:t>
      </w:r>
      <w:r w:rsidRPr="52225BCA" w:rsidR="385EC8FB">
        <w:rPr>
          <w:rStyle w:val="ListParagraph"/>
          <w:rFonts w:ascii="Aptos" w:hAnsi="Aptos" w:eastAsia="Aptos" w:cs="Aptos"/>
          <w:noProof w:val="0"/>
          <w:sz w:val="22"/>
          <w:szCs w:val="22"/>
          <w:vertAlign w:val="superscript"/>
          <w:lang w:val="en-US"/>
        </w:rPr>
        <w:t>th</w:t>
      </w:r>
      <w:r w:rsidRPr="52225BCA" w:rsidR="385EC8FB">
        <w:rPr>
          <w:rStyle w:val="ListParagraph"/>
          <w:rFonts w:ascii="Aptos" w:hAnsi="Aptos" w:eastAsia="Aptos" w:cs="Aptos"/>
          <w:noProof w:val="0"/>
          <w:sz w:val="22"/>
          <w:szCs w:val="22"/>
          <w:lang w:val="en-US"/>
        </w:rPr>
        <w:t xml:space="preserve">.  </w:t>
      </w:r>
      <w:r w:rsidRPr="52225BCA" w:rsidR="385EC8FB">
        <w:rPr>
          <w:rStyle w:val="ListParagraph"/>
          <w:rFonts w:ascii="Aptos" w:hAnsi="Aptos" w:eastAsia="Aptos" w:cs="Aptos"/>
          <w:noProof w:val="0"/>
          <w:sz w:val="22"/>
          <w:szCs w:val="22"/>
          <w:lang w:val="en-US"/>
        </w:rPr>
        <w:t>The college will then award the non-departmental scholarships after February 14</w:t>
      </w:r>
      <w:r w:rsidRPr="52225BCA" w:rsidR="385EC8FB">
        <w:rPr>
          <w:rStyle w:val="ListParagraph"/>
          <w:rFonts w:ascii="Aptos" w:hAnsi="Aptos" w:eastAsia="Aptos" w:cs="Aptos"/>
          <w:noProof w:val="0"/>
          <w:sz w:val="22"/>
          <w:szCs w:val="22"/>
          <w:vertAlign w:val="superscript"/>
          <w:lang w:val="en-US"/>
        </w:rPr>
        <w:t>th</w:t>
      </w:r>
      <w:r w:rsidRPr="52225BCA" w:rsidR="385EC8FB">
        <w:rPr>
          <w:rStyle w:val="ListParagraph"/>
          <w:rFonts w:ascii="Aptos" w:hAnsi="Aptos" w:eastAsia="Aptos" w:cs="Aptos"/>
          <w:noProof w:val="0"/>
          <w:sz w:val="22"/>
          <w:szCs w:val="22"/>
          <w:lang w:val="en-US"/>
        </w:rPr>
        <w:t xml:space="preserve">.  </w:t>
      </w:r>
      <w:r w:rsidRPr="52225BCA" w:rsidR="385EC8FB">
        <w:rPr>
          <w:rStyle w:val="ListParagraph"/>
          <w:rFonts w:ascii="Aptos" w:hAnsi="Aptos" w:eastAsia="Aptos" w:cs="Aptos"/>
          <w:noProof w:val="0"/>
          <w:sz w:val="22"/>
          <w:szCs w:val="22"/>
          <w:lang w:val="en-US"/>
        </w:rPr>
        <w:t>All returning student scholarship recommendations need to be entered in the scholarship portal by the end of the month to be on financial aid offer letters.</w:t>
      </w:r>
    </w:p>
    <w:p w:rsidR="385EC8FB" w:rsidP="52225BCA" w:rsidRDefault="385EC8FB" w14:paraId="791953E4" w14:textId="3F29DA71">
      <w:pPr>
        <w:pStyle w:val="ListParagraph"/>
        <w:numPr>
          <w:ilvl w:val="2"/>
          <w:numId w:val="6"/>
        </w:numPr>
        <w:spacing w:before="0" w:beforeAutospacing="off" w:after="0" w:afterAutospacing="off"/>
        <w:rPr>
          <w:rStyle w:val="ListParagraph"/>
          <w:rFonts w:ascii="Aptos" w:hAnsi="Aptos" w:eastAsia="Aptos" w:cs="Aptos"/>
          <w:noProof w:val="0"/>
          <w:sz w:val="22"/>
          <w:szCs w:val="22"/>
          <w:lang w:val="en-US"/>
        </w:rPr>
      </w:pPr>
      <w:r w:rsidRPr="52225BCA" w:rsidR="385EC8FB">
        <w:rPr>
          <w:rFonts w:ascii="Aptos" w:hAnsi="Aptos" w:eastAsia="Aptos" w:cs="Aptos"/>
          <w:b w:val="1"/>
          <w:bCs w:val="1"/>
          <w:noProof w:val="0"/>
          <w:sz w:val="22"/>
          <w:szCs w:val="22"/>
          <w:lang w:val="en-US"/>
        </w:rPr>
        <w:t>Winter CEA Updates</w:t>
      </w:r>
      <w:r w:rsidRPr="52225BCA" w:rsidR="385EC8FB">
        <w:rPr>
          <w:rStyle w:val="ListParagraph"/>
          <w:rFonts w:ascii="Aptos" w:hAnsi="Aptos" w:eastAsia="Aptos" w:cs="Aptos"/>
          <w:noProof w:val="0"/>
          <w:sz w:val="22"/>
          <w:szCs w:val="22"/>
          <w:lang w:val="en-US"/>
        </w:rPr>
        <w:t xml:space="preserve"> due Friday, February 14</w:t>
      </w:r>
      <w:r w:rsidRPr="52225BCA" w:rsidR="385EC8FB">
        <w:rPr>
          <w:rStyle w:val="ListParagraph"/>
          <w:rFonts w:ascii="Aptos" w:hAnsi="Aptos" w:eastAsia="Aptos" w:cs="Aptos"/>
          <w:noProof w:val="0"/>
          <w:sz w:val="22"/>
          <w:szCs w:val="22"/>
          <w:vertAlign w:val="superscript"/>
          <w:lang w:val="en-US"/>
        </w:rPr>
        <w:t>th</w:t>
      </w:r>
      <w:r w:rsidRPr="52225BCA" w:rsidR="385EC8FB">
        <w:rPr>
          <w:rStyle w:val="ListParagraph"/>
          <w:rFonts w:ascii="Aptos" w:hAnsi="Aptos" w:eastAsia="Aptos" w:cs="Aptos"/>
          <w:noProof w:val="0"/>
          <w:sz w:val="22"/>
          <w:szCs w:val="22"/>
          <w:lang w:val="en-US"/>
        </w:rPr>
        <w:t xml:space="preserve">.  </w:t>
      </w:r>
      <w:r w:rsidRPr="52225BCA" w:rsidR="385EC8FB">
        <w:rPr>
          <w:rStyle w:val="ListParagraph"/>
          <w:rFonts w:ascii="Aptos" w:hAnsi="Aptos" w:eastAsia="Aptos" w:cs="Aptos"/>
          <w:noProof w:val="0"/>
          <w:sz w:val="22"/>
          <w:szCs w:val="22"/>
          <w:lang w:val="en-US"/>
        </w:rPr>
        <w:t>This includes revised tuition revenue projections, student financial aid projections, indirect cost recoveries projections, expense projections for general education funds</w:t>
      </w:r>
      <w:r w:rsidRPr="52225BCA" w:rsidR="385EC8FB">
        <w:rPr>
          <w:rStyle w:val="ListParagraph"/>
          <w:rFonts w:ascii="Aptos" w:hAnsi="Aptos" w:eastAsia="Aptos" w:cs="Aptos"/>
          <w:noProof w:val="0"/>
          <w:sz w:val="22"/>
          <w:szCs w:val="22"/>
          <w:lang w:val="en-US"/>
        </w:rPr>
        <w:t xml:space="preserve">.  </w:t>
      </w:r>
    </w:p>
    <w:p w:rsidR="385EC8FB" w:rsidP="52225BCA" w:rsidRDefault="385EC8FB" w14:paraId="1899ED1B" w14:textId="66A1D942">
      <w:pPr>
        <w:pStyle w:val="ListParagraph"/>
        <w:numPr>
          <w:ilvl w:val="2"/>
          <w:numId w:val="6"/>
        </w:numPr>
        <w:spacing w:before="0" w:beforeAutospacing="off" w:after="0" w:afterAutospacing="off"/>
        <w:rPr>
          <w:rStyle w:val="ListParagraph"/>
          <w:rFonts w:ascii="Aptos" w:hAnsi="Aptos" w:eastAsia="Aptos" w:cs="Aptos"/>
          <w:noProof w:val="0"/>
          <w:sz w:val="22"/>
          <w:szCs w:val="22"/>
          <w:lang w:val="en-US"/>
        </w:rPr>
      </w:pPr>
      <w:r w:rsidRPr="52225BCA" w:rsidR="385EC8FB">
        <w:rPr>
          <w:rFonts w:ascii="Aptos" w:hAnsi="Aptos" w:eastAsia="Aptos" w:cs="Aptos"/>
          <w:b w:val="1"/>
          <w:bCs w:val="1"/>
          <w:noProof w:val="0"/>
          <w:sz w:val="22"/>
          <w:szCs w:val="22"/>
          <w:lang w:val="en-US"/>
        </w:rPr>
        <w:t>Financial Analysis</w:t>
      </w:r>
      <w:r w:rsidRPr="52225BCA" w:rsidR="385EC8FB">
        <w:rPr>
          <w:rStyle w:val="ListParagraph"/>
          <w:rFonts w:ascii="Aptos" w:hAnsi="Aptos" w:eastAsia="Aptos" w:cs="Aptos"/>
          <w:noProof w:val="0"/>
          <w:sz w:val="22"/>
          <w:szCs w:val="22"/>
          <w:lang w:val="en-US"/>
        </w:rPr>
        <w:t xml:space="preserve"> is underway to review current fiscal year spending, prepare for year end and the upcoming fiscal year.</w:t>
      </w:r>
    </w:p>
    <w:p w:rsidR="385EC8FB" w:rsidP="52225BCA" w:rsidRDefault="385EC8FB" w14:paraId="3C6EEECF" w14:textId="0F803150">
      <w:pPr>
        <w:pStyle w:val="ListParagraph"/>
        <w:numPr>
          <w:ilvl w:val="2"/>
          <w:numId w:val="6"/>
        </w:numPr>
        <w:spacing w:before="0" w:beforeAutospacing="off" w:after="0" w:afterAutospacing="off"/>
        <w:rPr>
          <w:rStyle w:val="ListParagraph"/>
          <w:rFonts w:ascii="Aptos" w:hAnsi="Aptos" w:eastAsia="Aptos" w:cs="Aptos"/>
          <w:noProof w:val="0"/>
          <w:sz w:val="22"/>
          <w:szCs w:val="22"/>
          <w:lang w:val="en-US"/>
        </w:rPr>
      </w:pPr>
      <w:r w:rsidRPr="52225BCA" w:rsidR="385EC8FB">
        <w:rPr>
          <w:rFonts w:ascii="Aptos" w:hAnsi="Aptos" w:eastAsia="Aptos" w:cs="Aptos"/>
          <w:b w:val="1"/>
          <w:bCs w:val="1"/>
          <w:noProof w:val="0"/>
          <w:sz w:val="22"/>
          <w:szCs w:val="22"/>
          <w:lang w:val="en-US"/>
        </w:rPr>
        <w:t>Surveys</w:t>
      </w:r>
      <w:r w:rsidRPr="52225BCA" w:rsidR="385EC8FB">
        <w:rPr>
          <w:rStyle w:val="ListParagraph"/>
          <w:rFonts w:ascii="Aptos" w:hAnsi="Aptos" w:eastAsia="Aptos" w:cs="Aptos"/>
          <w:noProof w:val="0"/>
          <w:sz w:val="22"/>
          <w:szCs w:val="22"/>
          <w:lang w:val="en-US"/>
        </w:rPr>
        <w:t>:  ASEE</w:t>
      </w:r>
      <w:r w:rsidRPr="52225BCA" w:rsidR="385EC8FB">
        <w:rPr>
          <w:rStyle w:val="ListParagraph"/>
          <w:rFonts w:ascii="Aptos" w:hAnsi="Aptos" w:eastAsia="Aptos" w:cs="Aptos"/>
          <w:noProof w:val="0"/>
          <w:sz w:val="22"/>
          <w:szCs w:val="22"/>
          <w:lang w:val="en-US"/>
        </w:rPr>
        <w:t xml:space="preserve"> Faculty Salary Survey open for entry</w:t>
      </w:r>
      <w:r w:rsidRPr="52225BCA" w:rsidR="385EC8FB">
        <w:rPr>
          <w:rStyle w:val="ListParagraph"/>
          <w:rFonts w:ascii="Aptos" w:hAnsi="Aptos" w:eastAsia="Aptos" w:cs="Aptos"/>
          <w:noProof w:val="0"/>
          <w:sz w:val="22"/>
          <w:szCs w:val="22"/>
          <w:lang w:val="en-US"/>
        </w:rPr>
        <w:t xml:space="preserve">.  </w:t>
      </w:r>
      <w:r w:rsidRPr="52225BCA" w:rsidR="385EC8FB">
        <w:rPr>
          <w:rStyle w:val="ListParagraph"/>
          <w:rFonts w:ascii="Aptos" w:hAnsi="Aptos" w:eastAsia="Aptos" w:cs="Aptos"/>
          <w:noProof w:val="0"/>
          <w:sz w:val="22"/>
          <w:szCs w:val="22"/>
          <w:lang w:val="en-US"/>
        </w:rPr>
        <w:t>Survey</w:t>
      </w:r>
      <w:r w:rsidRPr="52225BCA" w:rsidR="385EC8FB">
        <w:rPr>
          <w:rStyle w:val="ListParagraph"/>
          <w:rFonts w:ascii="Aptos" w:hAnsi="Aptos" w:eastAsia="Aptos" w:cs="Aptos"/>
          <w:noProof w:val="0"/>
          <w:sz w:val="22"/>
          <w:szCs w:val="22"/>
          <w:lang w:val="en-US"/>
        </w:rPr>
        <w:t xml:space="preserve"> will close in early April.</w:t>
      </w:r>
    </w:p>
    <w:p w:rsidR="385EC8FB" w:rsidP="52225BCA" w:rsidRDefault="385EC8FB" w14:paraId="2287CBCE" w14:textId="77B36078">
      <w:pPr>
        <w:pStyle w:val="ListParagraph"/>
        <w:numPr>
          <w:ilvl w:val="2"/>
          <w:numId w:val="6"/>
        </w:numPr>
        <w:spacing w:before="0" w:beforeAutospacing="off" w:after="0" w:afterAutospacing="off"/>
        <w:rPr>
          <w:rFonts w:ascii="Aptos" w:hAnsi="Aptos" w:eastAsia="Aptos" w:cs="Aptos"/>
          <w:b w:val="1"/>
          <w:bCs w:val="1"/>
          <w:noProof w:val="0"/>
          <w:sz w:val="22"/>
          <w:szCs w:val="22"/>
          <w:lang w:val="en-US"/>
        </w:rPr>
      </w:pPr>
      <w:r w:rsidRPr="52225BCA" w:rsidR="385EC8FB">
        <w:rPr>
          <w:rFonts w:ascii="Aptos" w:hAnsi="Aptos" w:eastAsia="Aptos" w:cs="Aptos"/>
          <w:b w:val="1"/>
          <w:bCs w:val="1"/>
          <w:noProof w:val="0"/>
          <w:sz w:val="22"/>
          <w:szCs w:val="22"/>
          <w:lang w:val="en-US"/>
        </w:rPr>
        <w:t>Facilities Updates:</w:t>
      </w:r>
    </w:p>
    <w:p w:rsidR="385EC8FB" w:rsidP="52225BCA" w:rsidRDefault="385EC8FB" w14:paraId="1A8B138A" w14:textId="0CC7E74A">
      <w:pPr>
        <w:pStyle w:val="ListParagraph"/>
        <w:numPr>
          <w:ilvl w:val="3"/>
          <w:numId w:val="6"/>
        </w:numPr>
        <w:spacing w:before="0" w:beforeAutospacing="off" w:after="0" w:afterAutospacing="off"/>
        <w:rPr>
          <w:rStyle w:val="ListParagraph"/>
          <w:rFonts w:ascii="Aptos" w:hAnsi="Aptos" w:eastAsia="Aptos" w:cs="Aptos"/>
          <w:noProof w:val="0"/>
          <w:sz w:val="22"/>
          <w:szCs w:val="22"/>
          <w:lang w:val="en-US"/>
        </w:rPr>
      </w:pPr>
      <w:r w:rsidRPr="52225BCA" w:rsidR="385EC8FB">
        <w:rPr>
          <w:rStyle w:val="ListParagraph"/>
          <w:rFonts w:ascii="Aptos" w:hAnsi="Aptos" w:eastAsia="Aptos" w:cs="Aptos"/>
          <w:noProof w:val="0"/>
          <w:sz w:val="22"/>
          <w:szCs w:val="22"/>
          <w:lang w:val="en-US"/>
        </w:rPr>
        <w:t>Continuing to transition items to the new Facilities Director, Aaron Ripple with a series of meetings</w:t>
      </w:r>
    </w:p>
    <w:p w:rsidR="2F8F92DE" w:rsidP="224BB396" w:rsidRDefault="2F8F92DE" w14:paraId="444B44D1" w14:textId="75917608">
      <w:pPr>
        <w:pStyle w:val="ListParagraph"/>
        <w:numPr>
          <w:ilvl w:val="1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/>
        </w:rPr>
      </w:pPr>
      <w:r w:rsidRPr="3E37B847" w:rsidR="2F8F92DE">
        <w:rPr>
          <w:rFonts w:ascii="Calibri" w:hAnsi="Calibri" w:eastAsia="Calibri" w:cs="Calibri"/>
          <w:color w:val="000000" w:themeColor="text1" w:themeTint="FF" w:themeShade="FF"/>
        </w:rPr>
        <w:t>HR Update –</w:t>
      </w:r>
      <w:r w:rsidRPr="3E37B847" w:rsidR="4D99AEFD">
        <w:rPr>
          <w:rFonts w:ascii="Calibri" w:hAnsi="Calibri" w:eastAsia="Calibri" w:cs="Calibri"/>
          <w:color w:val="000000" w:themeColor="text1" w:themeTint="FF" w:themeShade="FF"/>
        </w:rPr>
        <w:t xml:space="preserve">Diane </w:t>
      </w:r>
    </w:p>
    <w:p w:rsidR="3F8E9BCD" w:rsidP="3E37B847" w:rsidRDefault="3F8E9BCD" w14:paraId="123000AA" w14:textId="63F4DFDA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3E37B847" w:rsidR="3F8E9BCD">
        <w:rPr>
          <w:rFonts w:ascii="Calibri" w:hAnsi="Calibri" w:eastAsia="Calibri" w:cs="Calibri"/>
          <w:color w:val="000000" w:themeColor="text1" w:themeTint="FF" w:themeShade="FF"/>
        </w:rPr>
        <w:t xml:space="preserve">Staffing updates: intro new HR intern, new </w:t>
      </w:r>
      <w:r w:rsidRPr="3E37B847" w:rsidR="3F8E9BCD">
        <w:rPr>
          <w:rFonts w:ascii="Calibri" w:hAnsi="Calibri" w:eastAsia="Calibri" w:cs="Calibri"/>
          <w:color w:val="000000" w:themeColor="text1" w:themeTint="FF" w:themeShade="FF"/>
        </w:rPr>
        <w:t>grad</w:t>
      </w:r>
      <w:r w:rsidRPr="3E37B847" w:rsidR="3F8E9BCD">
        <w:rPr>
          <w:rFonts w:ascii="Calibri" w:hAnsi="Calibri" w:eastAsia="Calibri" w:cs="Calibri"/>
          <w:color w:val="000000" w:themeColor="text1" w:themeTint="FF" w:themeShade="FF"/>
        </w:rPr>
        <w:t xml:space="preserve"> specialist, academic support po</w:t>
      </w:r>
      <w:r w:rsidRPr="3E37B847" w:rsidR="6C319064">
        <w:rPr>
          <w:rFonts w:ascii="Calibri" w:hAnsi="Calibri" w:eastAsia="Calibri" w:cs="Calibri"/>
          <w:color w:val="000000" w:themeColor="text1" w:themeTint="FF" w:themeShade="FF"/>
        </w:rPr>
        <w:t>sition open</w:t>
      </w:r>
    </w:p>
    <w:p w:rsidR="6C319064" w:rsidP="3E37B847" w:rsidRDefault="6C319064" w14:paraId="49F6F4B8" w14:textId="2A1E31A6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3E37B847" w:rsidR="6C319064">
        <w:rPr>
          <w:rFonts w:ascii="Calibri" w:hAnsi="Calibri" w:eastAsia="Calibri" w:cs="Calibri"/>
          <w:color w:val="000000" w:themeColor="text1" w:themeTint="FF" w:themeShade="FF"/>
        </w:rPr>
        <w:t>Faculty candidates visit and recruitment</w:t>
      </w:r>
    </w:p>
    <w:p w:rsidR="179A8E9D" w:rsidP="3E37B847" w:rsidRDefault="179A8E9D" w14:paraId="205D3F4F" w14:textId="756CBB57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3E37B847" w:rsidR="179A8E9D">
        <w:rPr>
          <w:rFonts w:ascii="Calibri" w:hAnsi="Calibri" w:eastAsia="Calibri" w:cs="Calibri"/>
          <w:color w:val="000000" w:themeColor="text1" w:themeTint="FF" w:themeShade="FF"/>
        </w:rPr>
        <w:t>Conflict de-escalation training for staff council and HR (along with college wide) 90 min.</w:t>
      </w:r>
    </w:p>
    <w:p w:rsidR="179A8E9D" w:rsidP="3E37B847" w:rsidRDefault="179A8E9D" w14:paraId="53F33907" w14:textId="34A520A4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663D7B67" w:rsidR="179A8E9D">
        <w:rPr>
          <w:rFonts w:ascii="Calibri" w:hAnsi="Calibri" w:eastAsia="Calibri" w:cs="Calibri"/>
          <w:color w:val="000000" w:themeColor="text1" w:themeTint="FF" w:themeShade="FF"/>
        </w:rPr>
        <w:t>EC</w:t>
      </w:r>
      <w:r w:rsidRPr="663D7B67" w:rsidR="58FEBACC">
        <w:rPr>
          <w:rFonts w:ascii="Calibri" w:hAnsi="Calibri" w:eastAsia="Calibri" w:cs="Calibri"/>
          <w:color w:val="000000" w:themeColor="text1" w:themeTint="FF" w:themeShade="FF"/>
        </w:rPr>
        <w:t>OI</w:t>
      </w:r>
      <w:r w:rsidRPr="663D7B67" w:rsidR="179A8E9D">
        <w:rPr>
          <w:rFonts w:ascii="Calibri" w:hAnsi="Calibri" w:eastAsia="Calibri" w:cs="Calibri"/>
          <w:color w:val="000000" w:themeColor="text1" w:themeTint="FF" w:themeShade="FF"/>
        </w:rPr>
        <w:t xml:space="preserve">/ conflict of interest due </w:t>
      </w:r>
      <w:r w:rsidRPr="663D7B67" w:rsidR="6A03BBEF">
        <w:rPr>
          <w:rFonts w:ascii="Calibri" w:hAnsi="Calibri" w:eastAsia="Calibri" w:cs="Calibri"/>
          <w:color w:val="000000" w:themeColor="text1" w:themeTint="FF" w:themeShade="FF"/>
        </w:rPr>
        <w:t>April 30.</w:t>
      </w:r>
    </w:p>
    <w:p w:rsidR="2C2E3EC6" w:rsidP="3E37B847" w:rsidRDefault="2C2E3EC6" w14:paraId="114F7868" w14:textId="4700E954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663D7B67" w:rsidR="2C2E3EC6">
        <w:rPr>
          <w:rFonts w:ascii="Calibri" w:hAnsi="Calibri" w:eastAsia="Calibri" w:cs="Calibri"/>
          <w:color w:val="000000" w:themeColor="text1" w:themeTint="FF" w:themeShade="FF"/>
        </w:rPr>
        <w:t xml:space="preserve">Staff Performance Reviews must be completed </w:t>
      </w:r>
      <w:r w:rsidRPr="663D7B67" w:rsidR="04C94EAD">
        <w:rPr>
          <w:rFonts w:ascii="Calibri" w:hAnsi="Calibri" w:eastAsia="Calibri" w:cs="Calibri"/>
          <w:color w:val="000000" w:themeColor="text1" w:themeTint="FF" w:themeShade="FF"/>
        </w:rPr>
        <w:t xml:space="preserve">by March 31 </w:t>
      </w:r>
      <w:r w:rsidRPr="663D7B67" w:rsidR="2C2E3EC6">
        <w:rPr>
          <w:rFonts w:ascii="Calibri" w:hAnsi="Calibri" w:eastAsia="Calibri" w:cs="Calibri"/>
          <w:color w:val="000000" w:themeColor="text1" w:themeTint="FF" w:themeShade="FF"/>
        </w:rPr>
        <w:t>to be eligible for July increase</w:t>
      </w:r>
    </w:p>
    <w:p w:rsidR="550A5AC0" w:rsidP="3E37B847" w:rsidRDefault="550A5AC0" w14:paraId="265C1E90" w14:textId="322F10FB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663D7B67" w:rsidR="550A5AC0">
        <w:rPr>
          <w:rFonts w:ascii="Calibri" w:hAnsi="Calibri" w:eastAsia="Calibri" w:cs="Calibri"/>
          <w:color w:val="000000" w:themeColor="text1" w:themeTint="FF" w:themeShade="FF"/>
        </w:rPr>
        <w:t>Working at Iowa survey results</w:t>
      </w:r>
      <w:r w:rsidRPr="663D7B67" w:rsidR="3B176680">
        <w:rPr>
          <w:rFonts w:ascii="Calibri" w:hAnsi="Calibri" w:eastAsia="Calibri" w:cs="Calibri"/>
          <w:color w:val="000000" w:themeColor="text1" w:themeTint="FF" w:themeShade="FF"/>
        </w:rPr>
        <w:t>, one-pager</w:t>
      </w:r>
      <w:r w:rsidRPr="663D7B67" w:rsidR="2A9DC060">
        <w:rPr>
          <w:rFonts w:ascii="Calibri" w:hAnsi="Calibri" w:eastAsia="Calibri" w:cs="Calibri"/>
          <w:color w:val="000000" w:themeColor="text1" w:themeTint="FF" w:themeShade="FF"/>
        </w:rPr>
        <w:t>, asking for recommendations</w:t>
      </w:r>
      <w:r w:rsidRPr="663D7B67" w:rsidR="29F64DEC">
        <w:rPr>
          <w:rFonts w:ascii="Calibri" w:hAnsi="Calibri" w:eastAsia="Calibri" w:cs="Calibri"/>
          <w:color w:val="000000" w:themeColor="text1" w:themeTint="FF" w:themeShade="FF"/>
        </w:rPr>
        <w:t xml:space="preserve">. Please contact Diane if you want to </w:t>
      </w:r>
      <w:r w:rsidRPr="663D7B67" w:rsidR="29F64DEC">
        <w:rPr>
          <w:rFonts w:ascii="Calibri" w:hAnsi="Calibri" w:eastAsia="Calibri" w:cs="Calibri"/>
          <w:color w:val="000000" w:themeColor="text1" w:themeTint="FF" w:themeShade="FF"/>
        </w:rPr>
        <w:t>participate</w:t>
      </w:r>
      <w:r w:rsidRPr="663D7B67" w:rsidR="29F64DEC">
        <w:rPr>
          <w:rFonts w:ascii="Calibri" w:hAnsi="Calibri" w:eastAsia="Calibri" w:cs="Calibri"/>
          <w:color w:val="000000" w:themeColor="text1" w:themeTint="FF" w:themeShade="FF"/>
        </w:rPr>
        <w:t xml:space="preserve"> in a feedback discussion group.</w:t>
      </w:r>
    </w:p>
    <w:p w:rsidR="2F8F92DE" w:rsidP="63D10DCE" w:rsidRDefault="2F8F92DE" w14:paraId="6A92D384" w14:textId="78EF7AB9">
      <w:pPr>
        <w:pStyle w:val="ListParagraph"/>
        <w:numPr>
          <w:ilvl w:val="1"/>
          <w:numId w:val="6"/>
        </w:numPr>
        <w:suppressLineNumbers w:val="0"/>
        <w:bidi w:val="0"/>
        <w:spacing w:before="0" w:beforeAutospacing="off" w:after="200" w:afterAutospacing="off" w:line="276" w:lineRule="auto"/>
        <w:ind w:left="1440" w:right="0" w:hanging="360"/>
        <w:jc w:val="left"/>
        <w:rPr>
          <w:rFonts w:ascii="Calibri" w:hAnsi="Calibri" w:eastAsia="Calibri" w:cs="Calibri"/>
          <w:color w:val="000000" w:themeColor="text1" w:themeTint="FF" w:themeShade="FF"/>
        </w:rPr>
      </w:pPr>
      <w:r w:rsidRPr="3E37B847" w:rsidR="2F8F92DE">
        <w:rPr>
          <w:rFonts w:ascii="Calibri" w:hAnsi="Calibri" w:eastAsia="Calibri" w:cs="Calibri"/>
          <w:color w:val="000000" w:themeColor="text1" w:themeTint="FF" w:themeShade="FF"/>
        </w:rPr>
        <w:t xml:space="preserve">DEI Council Update – </w:t>
      </w:r>
      <w:r w:rsidRPr="3E37B847" w:rsidR="6196C3E1">
        <w:rPr>
          <w:rFonts w:ascii="Calibri" w:hAnsi="Calibri" w:eastAsia="Calibri" w:cs="Calibri"/>
          <w:color w:val="000000" w:themeColor="text1" w:themeTint="FF" w:themeShade="FF"/>
        </w:rPr>
        <w:t>N/A</w:t>
      </w:r>
    </w:p>
    <w:p w:rsidR="17410F42" w:rsidP="3E37B847" w:rsidRDefault="17410F42" w14:paraId="23CBC102" w14:textId="6E1F2B8C">
      <w:pPr>
        <w:pStyle w:val="ListParagraph"/>
        <w:numPr>
          <w:ilvl w:val="2"/>
          <w:numId w:val="6"/>
        </w:numPr>
        <w:suppressLineNumbers w:val="0"/>
        <w:bidi w:val="0"/>
        <w:spacing w:before="0" w:beforeAutospacing="off" w:after="200" w:afterAutospacing="off" w:line="276" w:lineRule="auto"/>
        <w:ind w:right="0"/>
        <w:jc w:val="left"/>
        <w:rPr>
          <w:rFonts w:ascii="Calibri" w:hAnsi="Calibri" w:eastAsia="Calibri" w:cs="Calibri"/>
          <w:color w:val="000000" w:themeColor="text1" w:themeTint="FF" w:themeShade="FF"/>
        </w:rPr>
      </w:pPr>
      <w:r w:rsidRPr="3E37B847" w:rsidR="17410F42">
        <w:rPr>
          <w:rFonts w:ascii="Calibri" w:hAnsi="Calibri" w:eastAsia="Calibri" w:cs="Calibri"/>
          <w:color w:val="000000" w:themeColor="text1" w:themeTint="FF" w:themeShade="FF"/>
        </w:rPr>
        <w:t>Asked to pause due to political climate</w:t>
      </w:r>
    </w:p>
    <w:p w:rsidR="17410F42" w:rsidP="3E37B847" w:rsidRDefault="17410F42" w14:paraId="1320E46D" w14:textId="48FBD6A5">
      <w:pPr>
        <w:pStyle w:val="ListParagraph"/>
        <w:numPr>
          <w:ilvl w:val="2"/>
          <w:numId w:val="6"/>
        </w:numPr>
        <w:suppressLineNumbers w:val="0"/>
        <w:bidi w:val="0"/>
        <w:spacing w:before="0" w:beforeAutospacing="off" w:after="200" w:afterAutospacing="off" w:line="276" w:lineRule="auto"/>
        <w:ind w:right="0"/>
        <w:jc w:val="left"/>
        <w:rPr>
          <w:rFonts w:ascii="Calibri" w:hAnsi="Calibri" w:eastAsia="Calibri" w:cs="Calibri"/>
          <w:color w:val="000000" w:themeColor="text1" w:themeTint="FF" w:themeShade="FF"/>
        </w:rPr>
      </w:pPr>
      <w:r w:rsidRPr="663D7B67" w:rsidR="17410F42">
        <w:rPr>
          <w:rFonts w:ascii="Calibri" w:hAnsi="Calibri" w:eastAsia="Calibri" w:cs="Calibri"/>
          <w:color w:val="000000" w:themeColor="text1" w:themeTint="FF" w:themeShade="FF"/>
        </w:rPr>
        <w:t xml:space="preserve">Access Opportunities and Diversity new name </w:t>
      </w:r>
    </w:p>
    <w:p w:rsidR="2F8F92DE" w:rsidP="224BB396" w:rsidRDefault="2F8F92DE" w14:paraId="2FFBD659" w14:textId="3C084BDB">
      <w:pPr>
        <w:pStyle w:val="ListParagraph"/>
        <w:numPr>
          <w:ilvl w:val="1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/>
        </w:rPr>
      </w:pPr>
      <w:r w:rsidRPr="3E37B847" w:rsidR="2F8F92DE">
        <w:rPr>
          <w:rFonts w:ascii="Calibri" w:hAnsi="Calibri" w:eastAsia="Calibri" w:cs="Calibri"/>
          <w:color w:val="000000" w:themeColor="text1" w:themeTint="FF" w:themeShade="FF"/>
        </w:rPr>
        <w:t xml:space="preserve">UI Staff Council Update – </w:t>
      </w:r>
      <w:r w:rsidRPr="3E37B847" w:rsidR="0D7BAAFC">
        <w:rPr>
          <w:rFonts w:ascii="Calibri" w:hAnsi="Calibri" w:eastAsia="Calibri" w:cs="Calibri"/>
          <w:color w:val="000000" w:themeColor="text1" w:themeTint="FF" w:themeShade="FF"/>
        </w:rPr>
        <w:t>Carleen</w:t>
      </w:r>
      <w:r w:rsidRPr="3E37B847" w:rsidR="1F1B9BA8">
        <w:rPr>
          <w:rFonts w:ascii="Calibri" w:hAnsi="Calibri" w:eastAsia="Calibri" w:cs="Calibri"/>
          <w:color w:val="000000" w:themeColor="text1" w:themeTint="FF" w:themeShade="FF"/>
        </w:rPr>
        <w:t xml:space="preserve"> </w:t>
      </w:r>
    </w:p>
    <w:p w:rsidR="1CED7DCC" w:rsidP="3E37B847" w:rsidRDefault="1CED7DCC" w14:paraId="69980AD3" w14:textId="7B4538DF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3E37B847" w:rsidR="1CED7DCC">
        <w:rPr>
          <w:rFonts w:ascii="Calibri" w:hAnsi="Calibri" w:eastAsia="Calibri" w:cs="Calibri"/>
          <w:color w:val="000000" w:themeColor="text1" w:themeTint="FF" w:themeShade="FF"/>
        </w:rPr>
        <w:t xml:space="preserve">Reviewing practice and structure to </w:t>
      </w:r>
      <w:r w:rsidRPr="3E37B847" w:rsidR="1CED7DCC">
        <w:rPr>
          <w:rFonts w:ascii="Calibri" w:hAnsi="Calibri" w:eastAsia="Calibri" w:cs="Calibri"/>
          <w:color w:val="000000" w:themeColor="text1" w:themeTint="FF" w:themeShade="FF"/>
        </w:rPr>
        <w:t>be in compliance with</w:t>
      </w:r>
      <w:r w:rsidRPr="3E37B847" w:rsidR="1CED7DCC">
        <w:rPr>
          <w:rFonts w:ascii="Calibri" w:hAnsi="Calibri" w:eastAsia="Calibri" w:cs="Calibri"/>
          <w:color w:val="000000" w:themeColor="text1" w:themeTint="FF" w:themeShade="FF"/>
        </w:rPr>
        <w:t xml:space="preserve"> new DEI policies</w:t>
      </w:r>
    </w:p>
    <w:p w:rsidR="1CED7DCC" w:rsidP="3E37B847" w:rsidRDefault="1CED7DCC" w14:paraId="3EAAF938" w14:textId="69FE78BF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3E37B847" w:rsidR="1CED7DCC">
        <w:rPr>
          <w:rFonts w:ascii="Calibri" w:hAnsi="Calibri" w:eastAsia="Calibri" w:cs="Calibri"/>
          <w:color w:val="000000" w:themeColor="text1" w:themeTint="FF" w:themeShade="FF"/>
        </w:rPr>
        <w:t xml:space="preserve">Seeking staff to </w:t>
      </w:r>
      <w:r w:rsidRPr="3E37B847" w:rsidR="1CED7DCC">
        <w:rPr>
          <w:rFonts w:ascii="Calibri" w:hAnsi="Calibri" w:eastAsia="Calibri" w:cs="Calibri"/>
          <w:color w:val="000000" w:themeColor="text1" w:themeTint="FF" w:themeShade="FF"/>
        </w:rPr>
        <w:t>participate</w:t>
      </w:r>
      <w:r w:rsidRPr="3E37B847" w:rsidR="1CED7DCC">
        <w:rPr>
          <w:rFonts w:ascii="Calibri" w:hAnsi="Calibri" w:eastAsia="Calibri" w:cs="Calibri"/>
          <w:color w:val="000000" w:themeColor="text1" w:themeTint="FF" w:themeShade="FF"/>
        </w:rPr>
        <w:t xml:space="preserve"> in charter committees starting in March</w:t>
      </w:r>
    </w:p>
    <w:p w:rsidR="2F8F92DE" w:rsidP="224BB396" w:rsidRDefault="2F8F92DE" w14:paraId="0A2E9A7C" w14:textId="1E39DDAB">
      <w:pPr>
        <w:pStyle w:val="ListParagraph"/>
        <w:numPr>
          <w:ilvl w:val="1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/>
        </w:rPr>
      </w:pPr>
      <w:r w:rsidRPr="3E37B847" w:rsidR="2F8F92DE">
        <w:rPr>
          <w:rFonts w:ascii="Calibri" w:hAnsi="Calibri" w:eastAsia="Calibri" w:cs="Calibri"/>
          <w:color w:val="000000" w:themeColor="text1" w:themeTint="FF" w:themeShade="FF"/>
        </w:rPr>
        <w:t xml:space="preserve">EAC Update – </w:t>
      </w:r>
      <w:r w:rsidRPr="3E37B847" w:rsidR="28BFC6A9">
        <w:rPr>
          <w:rFonts w:ascii="Calibri" w:hAnsi="Calibri" w:eastAsia="Calibri" w:cs="Calibri"/>
          <w:color w:val="000000" w:themeColor="text1" w:themeTint="FF" w:themeShade="FF"/>
        </w:rPr>
        <w:t>A</w:t>
      </w:r>
      <w:r w:rsidRPr="3E37B847" w:rsidR="1D89CD37">
        <w:rPr>
          <w:rFonts w:ascii="Calibri" w:hAnsi="Calibri" w:eastAsia="Calibri" w:cs="Calibri"/>
          <w:color w:val="000000" w:themeColor="text1" w:themeTint="FF" w:themeShade="FF"/>
        </w:rPr>
        <w:t>lec</w:t>
      </w:r>
    </w:p>
    <w:p w:rsidR="239F34A8" w:rsidP="3E37B847" w:rsidRDefault="239F34A8" w14:paraId="10B72900" w14:textId="484AF06D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3E37B847" w:rsidR="239F34A8">
        <w:rPr>
          <w:rFonts w:ascii="Calibri" w:hAnsi="Calibri" w:eastAsia="Calibri" w:cs="Calibri"/>
          <w:color w:val="000000" w:themeColor="text1" w:themeTint="FF" w:themeShade="FF"/>
        </w:rPr>
        <w:t>Meeting last month introduced new Facilities Director</w:t>
      </w:r>
    </w:p>
    <w:p w:rsidR="2484AEA8" w:rsidP="3E37B847" w:rsidRDefault="2484AEA8" w14:paraId="1F787A04" w14:textId="55824B01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3E37B847" w:rsidR="2484AEA8">
        <w:rPr>
          <w:rFonts w:ascii="Calibri" w:hAnsi="Calibri" w:eastAsia="Calibri" w:cs="Calibri"/>
          <w:color w:val="000000" w:themeColor="text1" w:themeTint="FF" w:themeShade="FF"/>
        </w:rPr>
        <w:t>April is Honored Engineering Alumni Celebration</w:t>
      </w:r>
    </w:p>
    <w:p w:rsidR="2484AEA8" w:rsidP="3E37B847" w:rsidRDefault="2484AEA8" w14:paraId="52D9FF86" w14:textId="032BA1AF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663D7B67" w:rsidR="2484AEA8">
        <w:rPr>
          <w:rFonts w:ascii="Calibri" w:hAnsi="Calibri" w:eastAsia="Calibri" w:cs="Calibri"/>
          <w:color w:val="000000" w:themeColor="text1" w:themeTint="FF" w:themeShade="FF"/>
        </w:rPr>
        <w:t>Renovation studies for office/conference spaces in ENGR</w:t>
      </w:r>
    </w:p>
    <w:p w:rsidR="3C7053EC" w:rsidP="663D7B67" w:rsidRDefault="3C7053EC" w14:paraId="2F2EA03C" w14:textId="718D0B4E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663D7B67" w:rsidR="3C7053EC">
        <w:rPr>
          <w:rFonts w:ascii="Calibri" w:hAnsi="Calibri" w:eastAsia="Calibri" w:cs="Calibri"/>
          <w:color w:val="000000" w:themeColor="text1" w:themeTint="FF" w:themeShade="FF"/>
        </w:rPr>
        <w:t>Career Development pilot is moved back one month to allow more time for submissions.  Due date is March 1.</w:t>
      </w:r>
    </w:p>
    <w:p w:rsidR="043112B1" w:rsidP="6ECEA460" w:rsidRDefault="043112B1" w14:paraId="5260FDCE" w14:textId="338D3D5F">
      <w:pPr>
        <w:pStyle w:val="ListParagraph"/>
        <w:numPr>
          <w:ilvl w:val="0"/>
          <w:numId w:val="6"/>
        </w:numPr>
        <w:spacing w:after="200" w:line="276" w:lineRule="auto"/>
        <w:rPr>
          <w:rFonts w:ascii="Calibri" w:hAnsi="Calibri" w:eastAsia="Calibri" w:cs="Calibri"/>
          <w:b/>
          <w:bCs/>
        </w:rPr>
      </w:pPr>
      <w:r w:rsidRPr="51AA810D" w:rsidR="043112B1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>Old Business</w:t>
      </w:r>
    </w:p>
    <w:p w:rsidR="043112B1" w:rsidP="51AA810D" w:rsidRDefault="043112B1" w14:paraId="7055BC11" w14:textId="1024C1A2">
      <w:pPr>
        <w:pStyle w:val="ListParagraph"/>
        <w:numPr>
          <w:ilvl w:val="0"/>
          <w:numId w:val="6"/>
        </w:numPr>
        <w:spacing w:after="200" w:line="276" w:lineRule="auto"/>
        <w:rPr>
          <w:rFonts w:eastAsia="ＭＳ 明朝" w:eastAsiaTheme="minorEastAsia"/>
          <w:b w:val="1"/>
          <w:bCs w:val="1"/>
          <w:color w:val="000000" w:themeColor="text1" w:themeTint="FF" w:themeShade="FF"/>
        </w:rPr>
      </w:pPr>
      <w:r w:rsidRPr="3E37B847" w:rsidR="043112B1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>New Business (open floor)</w:t>
      </w:r>
      <w:r w:rsidRPr="3E37B847" w:rsidR="2652F9E9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 xml:space="preserve"> </w:t>
      </w:r>
      <w:r w:rsidRPr="3E37B847" w:rsidR="268B0915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>adjourned</w:t>
      </w:r>
      <w:r w:rsidRPr="3E37B847" w:rsidR="268B0915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 xml:space="preserve"> 2:58P</w:t>
      </w:r>
    </w:p>
    <w:p w:rsidR="318FBC6D" w:rsidP="318FBC6D" w:rsidRDefault="318FBC6D" w14:paraId="1FB93708" w14:textId="2189336C">
      <w:pPr>
        <w:spacing w:after="200" w:line="240" w:lineRule="auto"/>
        <w:jc w:val="center"/>
        <w:rPr>
          <w:rFonts w:ascii="Calibri" w:hAnsi="Calibri" w:eastAsia="Calibri" w:cs="Calibri"/>
          <w:b/>
          <w:bCs/>
          <w:color w:val="000000" w:themeColor="text1"/>
        </w:rPr>
      </w:pPr>
    </w:p>
    <w:p w:rsidR="009711B4" w:rsidP="1FDD4DC9" w:rsidRDefault="043112B1" w14:paraId="62AC9043" w14:textId="13EA2E01">
      <w:pPr>
        <w:spacing w:after="200" w:line="240" w:lineRule="auto"/>
        <w:jc w:val="center"/>
        <w:rPr>
          <w:rFonts w:ascii="Calibri" w:hAnsi="Calibri" w:eastAsia="Calibri" w:cs="Calibri"/>
          <w:color w:val="000000" w:themeColor="text1"/>
        </w:rPr>
      </w:pPr>
      <w:r w:rsidRPr="6D6367AB">
        <w:rPr>
          <w:rFonts w:ascii="Calibri" w:hAnsi="Calibri" w:eastAsia="Calibri" w:cs="Calibri"/>
          <w:b/>
          <w:bCs/>
          <w:color w:val="000000" w:themeColor="text1"/>
        </w:rPr>
        <w:t>Next meeting</w:t>
      </w:r>
    </w:p>
    <w:p w:rsidR="09E81A46" w:rsidP="59D41E19" w:rsidRDefault="0E10A690" w14:paraId="61A24C2F" w14:textId="11C5DCED">
      <w:pPr>
        <w:spacing w:after="200" w:line="240" w:lineRule="auto"/>
        <w:jc w:val="center"/>
        <w:rPr>
          <w:rFonts w:ascii="Calibri" w:hAnsi="Calibri" w:eastAsia="Calibri" w:cs="Calibri"/>
          <w:color w:val="000000" w:themeColor="text1"/>
        </w:rPr>
      </w:pPr>
      <w:r w:rsidRPr="64B68E0F" w:rsidR="40176587">
        <w:rPr>
          <w:rFonts w:ascii="Calibri" w:hAnsi="Calibri" w:eastAsia="Calibri" w:cs="Calibri"/>
          <w:color w:val="000000" w:themeColor="text1" w:themeTint="FF" w:themeShade="FF"/>
        </w:rPr>
        <w:t>March 1</w:t>
      </w:r>
      <w:r w:rsidRPr="64B68E0F" w:rsidR="7AD287AE">
        <w:rPr>
          <w:rFonts w:ascii="Calibri" w:hAnsi="Calibri" w:eastAsia="Calibri" w:cs="Calibri"/>
          <w:color w:val="000000" w:themeColor="text1" w:themeTint="FF" w:themeShade="FF"/>
        </w:rPr>
        <w:t>2</w:t>
      </w:r>
      <w:r w:rsidRPr="64B68E0F" w:rsidR="09E81A46">
        <w:rPr>
          <w:rFonts w:ascii="Calibri" w:hAnsi="Calibri" w:eastAsia="Calibri" w:cs="Calibri"/>
          <w:color w:val="000000" w:themeColor="text1" w:themeTint="FF" w:themeShade="FF"/>
        </w:rPr>
        <w:t>,</w:t>
      </w:r>
      <w:r w:rsidRPr="64B68E0F" w:rsidR="09E81A46">
        <w:rPr>
          <w:rFonts w:ascii="Calibri" w:hAnsi="Calibri" w:eastAsia="Calibri" w:cs="Calibri"/>
          <w:color w:val="000000" w:themeColor="text1" w:themeTint="FF" w:themeShade="FF"/>
        </w:rPr>
        <w:t xml:space="preserve"> 202</w:t>
      </w:r>
      <w:r w:rsidRPr="64B68E0F" w:rsidR="3F2B3A04">
        <w:rPr>
          <w:rFonts w:ascii="Calibri" w:hAnsi="Calibri" w:eastAsia="Calibri" w:cs="Calibri"/>
          <w:color w:val="000000" w:themeColor="text1" w:themeTint="FF" w:themeShade="FF"/>
        </w:rPr>
        <w:t>5</w:t>
      </w:r>
      <w:r w:rsidRPr="64B68E0F" w:rsidR="09E81A46">
        <w:rPr>
          <w:rFonts w:ascii="Calibri" w:hAnsi="Calibri" w:eastAsia="Calibri" w:cs="Calibri"/>
          <w:color w:val="000000" w:themeColor="text1" w:themeTint="FF" w:themeShade="FF"/>
        </w:rPr>
        <w:t xml:space="preserve">, </w:t>
      </w:r>
      <w:r w:rsidRPr="64B68E0F" w:rsidR="2F155B1F">
        <w:rPr>
          <w:rFonts w:ascii="Calibri" w:hAnsi="Calibri" w:eastAsia="Calibri" w:cs="Calibri"/>
          <w:color w:val="000000" w:themeColor="text1" w:themeTint="FF" w:themeShade="FF"/>
        </w:rPr>
        <w:t>2</w:t>
      </w:r>
      <w:r w:rsidRPr="64B68E0F" w:rsidR="09E81A46">
        <w:rPr>
          <w:rFonts w:ascii="Calibri" w:hAnsi="Calibri" w:eastAsia="Calibri" w:cs="Calibri"/>
          <w:color w:val="000000" w:themeColor="text1" w:themeTint="FF" w:themeShade="FF"/>
        </w:rPr>
        <w:t>:</w:t>
      </w:r>
      <w:r w:rsidRPr="64B68E0F" w:rsidR="7E3D2033">
        <w:rPr>
          <w:rFonts w:ascii="Calibri" w:hAnsi="Calibri" w:eastAsia="Calibri" w:cs="Calibri"/>
          <w:color w:val="000000" w:themeColor="text1" w:themeTint="FF" w:themeShade="FF"/>
        </w:rPr>
        <w:t>0</w:t>
      </w:r>
      <w:r w:rsidRPr="64B68E0F" w:rsidR="09E81A46">
        <w:rPr>
          <w:rFonts w:ascii="Calibri" w:hAnsi="Calibri" w:eastAsia="Calibri" w:cs="Calibri"/>
          <w:color w:val="000000" w:themeColor="text1" w:themeTint="FF" w:themeShade="FF"/>
        </w:rPr>
        <w:t xml:space="preserve">0 </w:t>
      </w:r>
      <w:r w:rsidRPr="64B68E0F" w:rsidR="27011093">
        <w:rPr>
          <w:rFonts w:ascii="Calibri" w:hAnsi="Calibri" w:eastAsia="Calibri" w:cs="Calibri"/>
          <w:color w:val="000000" w:themeColor="text1" w:themeTint="FF" w:themeShade="FF"/>
        </w:rPr>
        <w:t>p</w:t>
      </w:r>
      <w:r w:rsidRPr="64B68E0F" w:rsidR="09E81A46">
        <w:rPr>
          <w:rFonts w:ascii="Calibri" w:hAnsi="Calibri" w:eastAsia="Calibri" w:cs="Calibri"/>
          <w:color w:val="000000" w:themeColor="text1" w:themeTint="FF" w:themeShade="FF"/>
        </w:rPr>
        <w:t>.m.</w:t>
      </w:r>
    </w:p>
    <w:sectPr w:rsidR="09E81A46">
      <w:pgSz w:w="12240" w:h="15840" w:orient="portrait"/>
      <w:pgMar w:top="720" w:right="720" w:bottom="720" w:left="720" w:header="720" w:footer="720" w:gutter="0"/>
      <w:cols w:space="720"/>
      <w:docGrid w:linePitch="360"/>
    </w:sectPr>
  </w:body>
</w:document>
</file>

<file path=word/commentsExtended.xml><?xml version="1.0" encoding="utf-8"?>
<w15:commentsEx xmlns:mc="http://schemas.openxmlformats.org/markup-compatibility/2006" xmlns:w15="http://schemas.microsoft.com/office/word/2012/wordml" mc:Ignorable="w15"/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 Neue">
    <w:panose1 w:val="00000000000000000000"/>
    <w:charset w:val="00"/>
    <w:family w:val="roman"/>
    <w:notTrueType/>
    <w:pitch w:val="default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F4B9A06"/>
    <w:multiLevelType w:val="hybridMultilevel"/>
    <w:tmpl w:val="FFFFFFFF"/>
    <w:lvl w:ilvl="0" w:tplc="F1B2E0D4">
      <w:start w:val="1"/>
      <w:numFmt w:val="decimal"/>
      <w:lvlText w:val="%1."/>
      <w:lvlJc w:val="left"/>
      <w:pPr>
        <w:ind w:left="720" w:hanging="360"/>
      </w:pPr>
    </w:lvl>
    <w:lvl w:ilvl="1" w:tplc="BE94D504">
      <w:start w:val="1"/>
      <w:numFmt w:val="lowerLetter"/>
      <w:lvlText w:val="%2."/>
      <w:lvlJc w:val="left"/>
      <w:pPr>
        <w:ind w:left="1440" w:hanging="360"/>
      </w:pPr>
    </w:lvl>
    <w:lvl w:ilvl="2" w:tplc="819814F0">
      <w:start w:val="1"/>
      <w:numFmt w:val="lowerRoman"/>
      <w:lvlText w:val="%3."/>
      <w:lvlJc w:val="right"/>
      <w:pPr>
        <w:ind w:left="2160" w:hanging="180"/>
      </w:pPr>
    </w:lvl>
    <w:lvl w:ilvl="3" w:tplc="7E504046">
      <w:start w:val="1"/>
      <w:numFmt w:val="decimal"/>
      <w:lvlText w:val="%4."/>
      <w:lvlJc w:val="left"/>
      <w:pPr>
        <w:ind w:left="2880" w:hanging="360"/>
      </w:pPr>
    </w:lvl>
    <w:lvl w:ilvl="4" w:tplc="4C0E4080">
      <w:start w:val="1"/>
      <w:numFmt w:val="lowerLetter"/>
      <w:lvlText w:val="%5."/>
      <w:lvlJc w:val="left"/>
      <w:pPr>
        <w:ind w:left="3600" w:hanging="360"/>
      </w:pPr>
    </w:lvl>
    <w:lvl w:ilvl="5" w:tplc="D000142C">
      <w:start w:val="1"/>
      <w:numFmt w:val="lowerRoman"/>
      <w:lvlText w:val="%6."/>
      <w:lvlJc w:val="right"/>
      <w:pPr>
        <w:ind w:left="4320" w:hanging="180"/>
      </w:pPr>
    </w:lvl>
    <w:lvl w:ilvl="6" w:tplc="5192E8E6">
      <w:start w:val="1"/>
      <w:numFmt w:val="decimal"/>
      <w:lvlText w:val="%7."/>
      <w:lvlJc w:val="left"/>
      <w:pPr>
        <w:ind w:left="5040" w:hanging="360"/>
      </w:pPr>
    </w:lvl>
    <w:lvl w:ilvl="7" w:tplc="6B4809DA">
      <w:start w:val="1"/>
      <w:numFmt w:val="lowerLetter"/>
      <w:lvlText w:val="%8."/>
      <w:lvlJc w:val="left"/>
      <w:pPr>
        <w:ind w:left="5760" w:hanging="360"/>
      </w:pPr>
    </w:lvl>
    <w:lvl w:ilvl="8" w:tplc="485ED1D4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937C67"/>
    <w:multiLevelType w:val="hybridMultilevel"/>
    <w:tmpl w:val="FFFFFFFF"/>
    <w:lvl w:ilvl="0" w:tplc="F0CE8EA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10E0B204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F6A25EC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588C5FEC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4B4040A6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7B8413E2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13E6C522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2494CEB2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098CAC5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38C026F6"/>
    <w:multiLevelType w:val="hybridMultilevel"/>
    <w:tmpl w:val="FFFFFFFF"/>
    <w:lvl w:ilvl="0" w:tplc="897268D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616E34D2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A6A4773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2D5A2E2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C96E127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DB666F1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45DC84E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42E81E8A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ED42B7BA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44D812BA"/>
    <w:multiLevelType w:val="hybridMultilevel"/>
    <w:tmpl w:val="FFFFFFFF"/>
    <w:lvl w:ilvl="0" w:tplc="5002C47A">
      <w:start w:val="1"/>
      <w:numFmt w:val="decimal"/>
      <w:lvlText w:val="%1."/>
      <w:lvlJc w:val="left"/>
      <w:pPr>
        <w:ind w:left="720" w:hanging="360"/>
      </w:pPr>
    </w:lvl>
    <w:lvl w:ilvl="1" w:tplc="FFF649A0">
      <w:start w:val="1"/>
      <w:numFmt w:val="lowerLetter"/>
      <w:lvlText w:val="%2."/>
      <w:lvlJc w:val="left"/>
      <w:pPr>
        <w:ind w:left="1440" w:hanging="360"/>
      </w:pPr>
    </w:lvl>
    <w:lvl w:ilvl="2" w:tplc="0F4AD258">
      <w:start w:val="1"/>
      <w:numFmt w:val="lowerRoman"/>
      <w:lvlText w:val="%3."/>
      <w:lvlJc w:val="right"/>
      <w:pPr>
        <w:ind w:left="2160" w:hanging="180"/>
      </w:pPr>
    </w:lvl>
    <w:lvl w:ilvl="3" w:tplc="F716B418">
      <w:start w:val="1"/>
      <w:numFmt w:val="decimal"/>
      <w:lvlText w:val="%4."/>
      <w:lvlJc w:val="left"/>
      <w:pPr>
        <w:ind w:left="2880" w:hanging="360"/>
      </w:pPr>
    </w:lvl>
    <w:lvl w:ilvl="4" w:tplc="9D543412">
      <w:start w:val="1"/>
      <w:numFmt w:val="lowerLetter"/>
      <w:lvlText w:val="%5."/>
      <w:lvlJc w:val="left"/>
      <w:pPr>
        <w:ind w:left="3600" w:hanging="360"/>
      </w:pPr>
    </w:lvl>
    <w:lvl w:ilvl="5" w:tplc="F286AFB2">
      <w:start w:val="1"/>
      <w:numFmt w:val="lowerRoman"/>
      <w:lvlText w:val="%6."/>
      <w:lvlJc w:val="right"/>
      <w:pPr>
        <w:ind w:left="4320" w:hanging="180"/>
      </w:pPr>
    </w:lvl>
    <w:lvl w:ilvl="6" w:tplc="AF085190">
      <w:start w:val="1"/>
      <w:numFmt w:val="decimal"/>
      <w:lvlText w:val="%7."/>
      <w:lvlJc w:val="left"/>
      <w:pPr>
        <w:ind w:left="5040" w:hanging="360"/>
      </w:pPr>
    </w:lvl>
    <w:lvl w:ilvl="7" w:tplc="8F10D34C">
      <w:start w:val="1"/>
      <w:numFmt w:val="lowerLetter"/>
      <w:lvlText w:val="%8."/>
      <w:lvlJc w:val="left"/>
      <w:pPr>
        <w:ind w:left="5760" w:hanging="360"/>
      </w:pPr>
    </w:lvl>
    <w:lvl w:ilvl="8" w:tplc="8474CBAC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DB7741"/>
    <w:multiLevelType w:val="hybridMultilevel"/>
    <w:tmpl w:val="FFFFFFFF"/>
    <w:lvl w:ilvl="0" w:tplc="4FC83D74">
      <w:start w:val="1"/>
      <w:numFmt w:val="decimal"/>
      <w:lvlText w:val="%1."/>
      <w:lvlJc w:val="left"/>
      <w:pPr>
        <w:ind w:left="720" w:hanging="360"/>
      </w:pPr>
    </w:lvl>
    <w:lvl w:ilvl="1" w:tplc="EDB4C3AA">
      <w:start w:val="1"/>
      <w:numFmt w:val="lowerLetter"/>
      <w:lvlText w:val="%2."/>
      <w:lvlJc w:val="left"/>
      <w:pPr>
        <w:ind w:left="1440" w:hanging="360"/>
      </w:pPr>
    </w:lvl>
    <w:lvl w:ilvl="2" w:tplc="C65AE546">
      <w:start w:val="1"/>
      <w:numFmt w:val="lowerRoman"/>
      <w:lvlText w:val="%3."/>
      <w:lvlJc w:val="right"/>
      <w:pPr>
        <w:ind w:left="2160" w:hanging="180"/>
      </w:pPr>
    </w:lvl>
    <w:lvl w:ilvl="3" w:tplc="3D66FF96">
      <w:start w:val="1"/>
      <w:numFmt w:val="decimal"/>
      <w:lvlText w:val="%4."/>
      <w:lvlJc w:val="left"/>
      <w:pPr>
        <w:ind w:left="2880" w:hanging="360"/>
      </w:pPr>
    </w:lvl>
    <w:lvl w:ilvl="4" w:tplc="C2CC8EBE">
      <w:start w:val="1"/>
      <w:numFmt w:val="lowerLetter"/>
      <w:lvlText w:val="%5."/>
      <w:lvlJc w:val="left"/>
      <w:pPr>
        <w:ind w:left="3600" w:hanging="360"/>
      </w:pPr>
    </w:lvl>
    <w:lvl w:ilvl="5" w:tplc="A1244D52">
      <w:start w:val="1"/>
      <w:numFmt w:val="lowerRoman"/>
      <w:lvlText w:val="%6."/>
      <w:lvlJc w:val="right"/>
      <w:pPr>
        <w:ind w:left="4320" w:hanging="180"/>
      </w:pPr>
    </w:lvl>
    <w:lvl w:ilvl="6" w:tplc="DA487B46">
      <w:start w:val="1"/>
      <w:numFmt w:val="decimal"/>
      <w:lvlText w:val="%7."/>
      <w:lvlJc w:val="left"/>
      <w:pPr>
        <w:ind w:left="5040" w:hanging="360"/>
      </w:pPr>
    </w:lvl>
    <w:lvl w:ilvl="7" w:tplc="B5F87458">
      <w:start w:val="1"/>
      <w:numFmt w:val="lowerLetter"/>
      <w:lvlText w:val="%8."/>
      <w:lvlJc w:val="left"/>
      <w:pPr>
        <w:ind w:left="5760" w:hanging="360"/>
      </w:pPr>
    </w:lvl>
    <w:lvl w:ilvl="8" w:tplc="DF66F912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B454D56"/>
    <w:multiLevelType w:val="hybridMultilevel"/>
    <w:tmpl w:val="FFFFFFFF"/>
    <w:lvl w:ilvl="0" w:tplc="F49A7F38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129ADDC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AE0CB86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145A1A92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BC76875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361EA636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FEEE34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3120F12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ABC8981C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129906384">
    <w:abstractNumId w:val="4"/>
  </w:num>
  <w:num w:numId="2" w16cid:durableId="20860481">
    <w:abstractNumId w:val="2"/>
  </w:num>
  <w:num w:numId="3" w16cid:durableId="1985697880">
    <w:abstractNumId w:val="1"/>
  </w:num>
  <w:num w:numId="4" w16cid:durableId="2002463035">
    <w:abstractNumId w:val="5"/>
  </w:num>
  <w:num w:numId="5" w16cid:durableId="349798328">
    <w:abstractNumId w:val="3"/>
  </w:num>
  <w:num w:numId="6" w16cid:durableId="1252162679">
    <w:abstractNumId w:val="0"/>
  </w:num>
</w:numbering>
</file>

<file path=word/people.xml><?xml version="1.0" encoding="utf-8"?>
<w15:people xmlns:mc="http://schemas.openxmlformats.org/markup-compatibility/2006" xmlns:w15="http://schemas.microsoft.com/office/word/2012/wordml" mc:Ignorable="w15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26B881C"/>
    <w:rsid w:val="004427AC"/>
    <w:rsid w:val="0048216C"/>
    <w:rsid w:val="004976FB"/>
    <w:rsid w:val="0061F20E"/>
    <w:rsid w:val="007DE540"/>
    <w:rsid w:val="008EDD1D"/>
    <w:rsid w:val="009711B4"/>
    <w:rsid w:val="00B919BE"/>
    <w:rsid w:val="00EB67A0"/>
    <w:rsid w:val="00EE538F"/>
    <w:rsid w:val="01128288"/>
    <w:rsid w:val="014B72D6"/>
    <w:rsid w:val="017C418D"/>
    <w:rsid w:val="0192F661"/>
    <w:rsid w:val="01DED242"/>
    <w:rsid w:val="022B1A2D"/>
    <w:rsid w:val="025981F0"/>
    <w:rsid w:val="0267AE9B"/>
    <w:rsid w:val="026B881C"/>
    <w:rsid w:val="02976A8A"/>
    <w:rsid w:val="02A178CF"/>
    <w:rsid w:val="02B99D2E"/>
    <w:rsid w:val="02BA1E05"/>
    <w:rsid w:val="03334469"/>
    <w:rsid w:val="03354931"/>
    <w:rsid w:val="038117BD"/>
    <w:rsid w:val="03BB8527"/>
    <w:rsid w:val="03CC047D"/>
    <w:rsid w:val="03E2BA8B"/>
    <w:rsid w:val="040406A9"/>
    <w:rsid w:val="042798DC"/>
    <w:rsid w:val="042A6AF1"/>
    <w:rsid w:val="043112B1"/>
    <w:rsid w:val="0446698C"/>
    <w:rsid w:val="045E56F6"/>
    <w:rsid w:val="04C94EAD"/>
    <w:rsid w:val="05193A01"/>
    <w:rsid w:val="058A3164"/>
    <w:rsid w:val="05A2165A"/>
    <w:rsid w:val="06DA7FF3"/>
    <w:rsid w:val="07475F90"/>
    <w:rsid w:val="07659482"/>
    <w:rsid w:val="07AA92CE"/>
    <w:rsid w:val="07C2AA38"/>
    <w:rsid w:val="07C55F5E"/>
    <w:rsid w:val="07C6EDFB"/>
    <w:rsid w:val="07E2D7F1"/>
    <w:rsid w:val="07FB02D2"/>
    <w:rsid w:val="08198D87"/>
    <w:rsid w:val="0841875E"/>
    <w:rsid w:val="084A1963"/>
    <w:rsid w:val="0887AAE3"/>
    <w:rsid w:val="08E6BDDE"/>
    <w:rsid w:val="097F3DBE"/>
    <w:rsid w:val="0992893E"/>
    <w:rsid w:val="09B55DE8"/>
    <w:rsid w:val="09B8AA40"/>
    <w:rsid w:val="09E81A46"/>
    <w:rsid w:val="09EB8D2A"/>
    <w:rsid w:val="09F0F465"/>
    <w:rsid w:val="0A029840"/>
    <w:rsid w:val="0A09F411"/>
    <w:rsid w:val="0A124A93"/>
    <w:rsid w:val="0A57E10B"/>
    <w:rsid w:val="0A5DA287"/>
    <w:rsid w:val="0AABFD4E"/>
    <w:rsid w:val="0AB2D910"/>
    <w:rsid w:val="0ADD0FFA"/>
    <w:rsid w:val="0B016ADB"/>
    <w:rsid w:val="0B224429"/>
    <w:rsid w:val="0B23D1C1"/>
    <w:rsid w:val="0BA373DA"/>
    <w:rsid w:val="0BC097E7"/>
    <w:rsid w:val="0BDB104E"/>
    <w:rsid w:val="0BF9205E"/>
    <w:rsid w:val="0C4EE81E"/>
    <w:rsid w:val="0C94B129"/>
    <w:rsid w:val="0D03DB19"/>
    <w:rsid w:val="0D0AE94F"/>
    <w:rsid w:val="0D0F7EAC"/>
    <w:rsid w:val="0D497447"/>
    <w:rsid w:val="0D5B896F"/>
    <w:rsid w:val="0D7BAAFC"/>
    <w:rsid w:val="0D8DB182"/>
    <w:rsid w:val="0D9661FD"/>
    <w:rsid w:val="0E10A690"/>
    <w:rsid w:val="0E7FB281"/>
    <w:rsid w:val="0ED43CB5"/>
    <w:rsid w:val="0EDB149C"/>
    <w:rsid w:val="0EF73ABF"/>
    <w:rsid w:val="0EFB2979"/>
    <w:rsid w:val="0FAA5686"/>
    <w:rsid w:val="0FB78D57"/>
    <w:rsid w:val="0FBCA052"/>
    <w:rsid w:val="1017094C"/>
    <w:rsid w:val="106BF0B5"/>
    <w:rsid w:val="11009D8B"/>
    <w:rsid w:val="1100DE29"/>
    <w:rsid w:val="1102CCF1"/>
    <w:rsid w:val="11260A17"/>
    <w:rsid w:val="1134BC7F"/>
    <w:rsid w:val="113BE5DE"/>
    <w:rsid w:val="116D249B"/>
    <w:rsid w:val="11A0E7FF"/>
    <w:rsid w:val="11AEA3FB"/>
    <w:rsid w:val="11B2D9AD"/>
    <w:rsid w:val="11BF032B"/>
    <w:rsid w:val="12892E0F"/>
    <w:rsid w:val="12B7C5AF"/>
    <w:rsid w:val="12D0A34B"/>
    <w:rsid w:val="12EF927A"/>
    <w:rsid w:val="12F578A7"/>
    <w:rsid w:val="12FCE0AF"/>
    <w:rsid w:val="137864A6"/>
    <w:rsid w:val="139164FF"/>
    <w:rsid w:val="13931EC8"/>
    <w:rsid w:val="13B8019A"/>
    <w:rsid w:val="1468770C"/>
    <w:rsid w:val="147419FB"/>
    <w:rsid w:val="1493769D"/>
    <w:rsid w:val="1498B17F"/>
    <w:rsid w:val="14D588A3"/>
    <w:rsid w:val="15289CE3"/>
    <w:rsid w:val="153006C9"/>
    <w:rsid w:val="1594D55D"/>
    <w:rsid w:val="1598A311"/>
    <w:rsid w:val="165556E0"/>
    <w:rsid w:val="165EE776"/>
    <w:rsid w:val="16C1F373"/>
    <w:rsid w:val="16DA1F31"/>
    <w:rsid w:val="170F5437"/>
    <w:rsid w:val="17119167"/>
    <w:rsid w:val="173AC688"/>
    <w:rsid w:val="17410F42"/>
    <w:rsid w:val="176BF609"/>
    <w:rsid w:val="17926DDC"/>
    <w:rsid w:val="17951438"/>
    <w:rsid w:val="179A8E9D"/>
    <w:rsid w:val="17B0BA02"/>
    <w:rsid w:val="17BEC6B0"/>
    <w:rsid w:val="17E2B5F6"/>
    <w:rsid w:val="1814D8EE"/>
    <w:rsid w:val="183BEBE2"/>
    <w:rsid w:val="185B6361"/>
    <w:rsid w:val="188271E6"/>
    <w:rsid w:val="188B72BD"/>
    <w:rsid w:val="18D70922"/>
    <w:rsid w:val="18D779CC"/>
    <w:rsid w:val="18D78CB9"/>
    <w:rsid w:val="18E1E529"/>
    <w:rsid w:val="18F2D8A0"/>
    <w:rsid w:val="190E42A0"/>
    <w:rsid w:val="192E3E3D"/>
    <w:rsid w:val="19845657"/>
    <w:rsid w:val="19C133CF"/>
    <w:rsid w:val="19E2E5A9"/>
    <w:rsid w:val="19F070CC"/>
    <w:rsid w:val="1A427EE1"/>
    <w:rsid w:val="1A483007"/>
    <w:rsid w:val="1A506190"/>
    <w:rsid w:val="1A530C2D"/>
    <w:rsid w:val="1AC441D5"/>
    <w:rsid w:val="1B2FC9A8"/>
    <w:rsid w:val="1B43D9F8"/>
    <w:rsid w:val="1B72900F"/>
    <w:rsid w:val="1B9570BB"/>
    <w:rsid w:val="1BA275B2"/>
    <w:rsid w:val="1C2EE2D3"/>
    <w:rsid w:val="1C32AD0D"/>
    <w:rsid w:val="1C424892"/>
    <w:rsid w:val="1C5EA7F5"/>
    <w:rsid w:val="1CBF91A6"/>
    <w:rsid w:val="1CED7DCC"/>
    <w:rsid w:val="1D0EE46B"/>
    <w:rsid w:val="1D89CD37"/>
    <w:rsid w:val="1DA51355"/>
    <w:rsid w:val="1DB35499"/>
    <w:rsid w:val="1DB385FA"/>
    <w:rsid w:val="1DC5BA40"/>
    <w:rsid w:val="1DEB64C2"/>
    <w:rsid w:val="1DFFA25F"/>
    <w:rsid w:val="1E37D269"/>
    <w:rsid w:val="1E3E1356"/>
    <w:rsid w:val="1E4A9305"/>
    <w:rsid w:val="1E68E0F2"/>
    <w:rsid w:val="1F1B9BA8"/>
    <w:rsid w:val="1F54DC93"/>
    <w:rsid w:val="1F6D50C4"/>
    <w:rsid w:val="1F86A24A"/>
    <w:rsid w:val="1FA0E55A"/>
    <w:rsid w:val="1FDD4DC9"/>
    <w:rsid w:val="200DABC5"/>
    <w:rsid w:val="2026A819"/>
    <w:rsid w:val="20406AC3"/>
    <w:rsid w:val="20BB680A"/>
    <w:rsid w:val="20C1F9FD"/>
    <w:rsid w:val="20F38A9C"/>
    <w:rsid w:val="20F6B8B6"/>
    <w:rsid w:val="20FBF4C8"/>
    <w:rsid w:val="212027C5"/>
    <w:rsid w:val="21321918"/>
    <w:rsid w:val="2199CF96"/>
    <w:rsid w:val="21C296AC"/>
    <w:rsid w:val="21DE811D"/>
    <w:rsid w:val="21F032D6"/>
    <w:rsid w:val="22142AC2"/>
    <w:rsid w:val="2243205A"/>
    <w:rsid w:val="224BB396"/>
    <w:rsid w:val="226824A2"/>
    <w:rsid w:val="228B31C3"/>
    <w:rsid w:val="22B0113E"/>
    <w:rsid w:val="22CD13FF"/>
    <w:rsid w:val="22E89D6D"/>
    <w:rsid w:val="23585051"/>
    <w:rsid w:val="239F34A8"/>
    <w:rsid w:val="23A4F9F9"/>
    <w:rsid w:val="23B6025C"/>
    <w:rsid w:val="23EC9FF7"/>
    <w:rsid w:val="2407AE50"/>
    <w:rsid w:val="2409CAC7"/>
    <w:rsid w:val="241958E9"/>
    <w:rsid w:val="2434321A"/>
    <w:rsid w:val="2484AEA8"/>
    <w:rsid w:val="2486C05F"/>
    <w:rsid w:val="24DE6ECD"/>
    <w:rsid w:val="24EEDB28"/>
    <w:rsid w:val="2560A8FC"/>
    <w:rsid w:val="257C7AAF"/>
    <w:rsid w:val="25DE669E"/>
    <w:rsid w:val="2616C4E9"/>
    <w:rsid w:val="2652F9E9"/>
    <w:rsid w:val="26751122"/>
    <w:rsid w:val="267A3F2E"/>
    <w:rsid w:val="267BD90E"/>
    <w:rsid w:val="268B0915"/>
    <w:rsid w:val="26BF5776"/>
    <w:rsid w:val="26CE0C4C"/>
    <w:rsid w:val="26D5EEDE"/>
    <w:rsid w:val="26F5BA3F"/>
    <w:rsid w:val="27011093"/>
    <w:rsid w:val="278C6270"/>
    <w:rsid w:val="27CF3751"/>
    <w:rsid w:val="27DBF95B"/>
    <w:rsid w:val="27FFFB41"/>
    <w:rsid w:val="28233627"/>
    <w:rsid w:val="282D6C96"/>
    <w:rsid w:val="28324ECB"/>
    <w:rsid w:val="2857E7D0"/>
    <w:rsid w:val="28BFC6A9"/>
    <w:rsid w:val="28CBD169"/>
    <w:rsid w:val="28E3D031"/>
    <w:rsid w:val="2907A6BE"/>
    <w:rsid w:val="2928FC7A"/>
    <w:rsid w:val="2978F06F"/>
    <w:rsid w:val="29B85B66"/>
    <w:rsid w:val="29E92BE4"/>
    <w:rsid w:val="29F64DEC"/>
    <w:rsid w:val="2A0E9C53"/>
    <w:rsid w:val="2A1BD22F"/>
    <w:rsid w:val="2A201E3B"/>
    <w:rsid w:val="2A519ECE"/>
    <w:rsid w:val="2A9DC060"/>
    <w:rsid w:val="2AAF54AE"/>
    <w:rsid w:val="2AC33798"/>
    <w:rsid w:val="2AD4D17D"/>
    <w:rsid w:val="2AE10C04"/>
    <w:rsid w:val="2B5389B7"/>
    <w:rsid w:val="2B58ADAB"/>
    <w:rsid w:val="2B685269"/>
    <w:rsid w:val="2B7B5694"/>
    <w:rsid w:val="2BC2AB7C"/>
    <w:rsid w:val="2BC8478F"/>
    <w:rsid w:val="2C029A09"/>
    <w:rsid w:val="2C2C387A"/>
    <w:rsid w:val="2C2E3EC6"/>
    <w:rsid w:val="2C3FB96A"/>
    <w:rsid w:val="2C71527A"/>
    <w:rsid w:val="2C7196D8"/>
    <w:rsid w:val="2C934BD9"/>
    <w:rsid w:val="2C964221"/>
    <w:rsid w:val="2CBFF227"/>
    <w:rsid w:val="2CCAFD27"/>
    <w:rsid w:val="2CFD9DD1"/>
    <w:rsid w:val="2D6FE1A5"/>
    <w:rsid w:val="2D9812CA"/>
    <w:rsid w:val="2DB73BE2"/>
    <w:rsid w:val="2E224F5F"/>
    <w:rsid w:val="2E3A54F5"/>
    <w:rsid w:val="2E72C99A"/>
    <w:rsid w:val="2EA705C6"/>
    <w:rsid w:val="2EEB36B6"/>
    <w:rsid w:val="2F155B1F"/>
    <w:rsid w:val="2F230EB8"/>
    <w:rsid w:val="2F41B926"/>
    <w:rsid w:val="2F8F92DE"/>
    <w:rsid w:val="30284D31"/>
    <w:rsid w:val="30352EA4"/>
    <w:rsid w:val="318FBC6D"/>
    <w:rsid w:val="3196CAA4"/>
    <w:rsid w:val="31A2D8BA"/>
    <w:rsid w:val="31ED0747"/>
    <w:rsid w:val="320C08DE"/>
    <w:rsid w:val="32507664"/>
    <w:rsid w:val="32F41D56"/>
    <w:rsid w:val="333EA91B"/>
    <w:rsid w:val="3355C5D3"/>
    <w:rsid w:val="33682F79"/>
    <w:rsid w:val="33812B09"/>
    <w:rsid w:val="3398E1E7"/>
    <w:rsid w:val="33C5DEE3"/>
    <w:rsid w:val="33F61043"/>
    <w:rsid w:val="341B99F1"/>
    <w:rsid w:val="345397D1"/>
    <w:rsid w:val="346D081C"/>
    <w:rsid w:val="347FDA77"/>
    <w:rsid w:val="34A60B37"/>
    <w:rsid w:val="34DA797C"/>
    <w:rsid w:val="34E00E6D"/>
    <w:rsid w:val="3523F74B"/>
    <w:rsid w:val="35384035"/>
    <w:rsid w:val="3547513B"/>
    <w:rsid w:val="355325F5"/>
    <w:rsid w:val="358E91DF"/>
    <w:rsid w:val="35939227"/>
    <w:rsid w:val="3609AA08"/>
    <w:rsid w:val="367649DD"/>
    <w:rsid w:val="3681F478"/>
    <w:rsid w:val="36901443"/>
    <w:rsid w:val="36AE2BFB"/>
    <w:rsid w:val="36D058C5"/>
    <w:rsid w:val="3712E067"/>
    <w:rsid w:val="373D4DAD"/>
    <w:rsid w:val="374C7161"/>
    <w:rsid w:val="3755DB6E"/>
    <w:rsid w:val="37DDABF9"/>
    <w:rsid w:val="38121A3E"/>
    <w:rsid w:val="381B67EE"/>
    <w:rsid w:val="38320D3A"/>
    <w:rsid w:val="38500698"/>
    <w:rsid w:val="385EC8FB"/>
    <w:rsid w:val="386F3F4B"/>
    <w:rsid w:val="389218FC"/>
    <w:rsid w:val="392671C2"/>
    <w:rsid w:val="399813E8"/>
    <w:rsid w:val="399B43CE"/>
    <w:rsid w:val="39A1F470"/>
    <w:rsid w:val="3A033275"/>
    <w:rsid w:val="3A0BB158"/>
    <w:rsid w:val="3A823055"/>
    <w:rsid w:val="3B063C35"/>
    <w:rsid w:val="3B106270"/>
    <w:rsid w:val="3B176680"/>
    <w:rsid w:val="3B49BB00"/>
    <w:rsid w:val="3B9733CF"/>
    <w:rsid w:val="3C127709"/>
    <w:rsid w:val="3C7053EC"/>
    <w:rsid w:val="3C9D9F05"/>
    <w:rsid w:val="3CE58B61"/>
    <w:rsid w:val="3D8733AE"/>
    <w:rsid w:val="3DBC71D2"/>
    <w:rsid w:val="3DE3D812"/>
    <w:rsid w:val="3E170900"/>
    <w:rsid w:val="3E37B847"/>
    <w:rsid w:val="3E3DE7F4"/>
    <w:rsid w:val="3E4D2D8A"/>
    <w:rsid w:val="3E815BC2"/>
    <w:rsid w:val="3E925E3B"/>
    <w:rsid w:val="3ECCD566"/>
    <w:rsid w:val="3F03751C"/>
    <w:rsid w:val="3F2B3A04"/>
    <w:rsid w:val="3F569ABF"/>
    <w:rsid w:val="3F753332"/>
    <w:rsid w:val="3F8203B9"/>
    <w:rsid w:val="3F8E9BCD"/>
    <w:rsid w:val="3F9EF5C1"/>
    <w:rsid w:val="3FA3E34F"/>
    <w:rsid w:val="400587C9"/>
    <w:rsid w:val="4007823A"/>
    <w:rsid w:val="40176587"/>
    <w:rsid w:val="401ADE2B"/>
    <w:rsid w:val="402126BE"/>
    <w:rsid w:val="40351B8B"/>
    <w:rsid w:val="40BDDF98"/>
    <w:rsid w:val="41185B4A"/>
    <w:rsid w:val="41260EDB"/>
    <w:rsid w:val="41508A6C"/>
    <w:rsid w:val="41633989"/>
    <w:rsid w:val="416CD299"/>
    <w:rsid w:val="41908CA8"/>
    <w:rsid w:val="41C1E8DB"/>
    <w:rsid w:val="41FC0749"/>
    <w:rsid w:val="42036BF8"/>
    <w:rsid w:val="422AFDAF"/>
    <w:rsid w:val="423D9118"/>
    <w:rsid w:val="4259AFF9"/>
    <w:rsid w:val="42739A01"/>
    <w:rsid w:val="42ADB035"/>
    <w:rsid w:val="42B3899B"/>
    <w:rsid w:val="42BEC071"/>
    <w:rsid w:val="42C2C456"/>
    <w:rsid w:val="42EC5ACD"/>
    <w:rsid w:val="434EC7D9"/>
    <w:rsid w:val="43C511BB"/>
    <w:rsid w:val="43EDF0D3"/>
    <w:rsid w:val="43FED388"/>
    <w:rsid w:val="441DB4FF"/>
    <w:rsid w:val="44234FD1"/>
    <w:rsid w:val="4452F164"/>
    <w:rsid w:val="4487ACE2"/>
    <w:rsid w:val="448E5F37"/>
    <w:rsid w:val="4511B15E"/>
    <w:rsid w:val="4589227A"/>
    <w:rsid w:val="45A19DC9"/>
    <w:rsid w:val="45D93C13"/>
    <w:rsid w:val="45E777D3"/>
    <w:rsid w:val="462639DF"/>
    <w:rsid w:val="46346800"/>
    <w:rsid w:val="46400A9B"/>
    <w:rsid w:val="4677EF50"/>
    <w:rsid w:val="469BC761"/>
    <w:rsid w:val="46D6DD1B"/>
    <w:rsid w:val="47226F5A"/>
    <w:rsid w:val="47888F09"/>
    <w:rsid w:val="483569A2"/>
    <w:rsid w:val="4846B5AB"/>
    <w:rsid w:val="487E9229"/>
    <w:rsid w:val="4894B745"/>
    <w:rsid w:val="48C8304B"/>
    <w:rsid w:val="490D7970"/>
    <w:rsid w:val="49609F57"/>
    <w:rsid w:val="4979AE1C"/>
    <w:rsid w:val="497F2634"/>
    <w:rsid w:val="49A8DA21"/>
    <w:rsid w:val="49E30F7E"/>
    <w:rsid w:val="49FDF183"/>
    <w:rsid w:val="4A13277E"/>
    <w:rsid w:val="4A5F915F"/>
    <w:rsid w:val="4A836317"/>
    <w:rsid w:val="4AB3C8C4"/>
    <w:rsid w:val="4AB4C4E3"/>
    <w:rsid w:val="4ABE83DC"/>
    <w:rsid w:val="4ADE5C71"/>
    <w:rsid w:val="4B01354E"/>
    <w:rsid w:val="4B41BD5E"/>
    <w:rsid w:val="4B99F30A"/>
    <w:rsid w:val="4BB7A043"/>
    <w:rsid w:val="4BD375A0"/>
    <w:rsid w:val="4C1313F0"/>
    <w:rsid w:val="4C1F3378"/>
    <w:rsid w:val="4C27D28F"/>
    <w:rsid w:val="4C4914F6"/>
    <w:rsid w:val="4C6E6E21"/>
    <w:rsid w:val="4C9E18BB"/>
    <w:rsid w:val="4CA3A984"/>
    <w:rsid w:val="4CC8D0D1"/>
    <w:rsid w:val="4CE8DEC3"/>
    <w:rsid w:val="4D749467"/>
    <w:rsid w:val="4D973221"/>
    <w:rsid w:val="4D99AEFD"/>
    <w:rsid w:val="4DE3249E"/>
    <w:rsid w:val="4E06CE05"/>
    <w:rsid w:val="4E420F71"/>
    <w:rsid w:val="4E61C1DA"/>
    <w:rsid w:val="4E6AAEFD"/>
    <w:rsid w:val="4EC8C6A3"/>
    <w:rsid w:val="4EF2FEB4"/>
    <w:rsid w:val="4F47CEB1"/>
    <w:rsid w:val="4F540973"/>
    <w:rsid w:val="4F6B6229"/>
    <w:rsid w:val="4FDB4A46"/>
    <w:rsid w:val="5027DBB4"/>
    <w:rsid w:val="502BB9A9"/>
    <w:rsid w:val="50649704"/>
    <w:rsid w:val="5094B795"/>
    <w:rsid w:val="50F0C676"/>
    <w:rsid w:val="5131AD3C"/>
    <w:rsid w:val="516BB13C"/>
    <w:rsid w:val="51AA810D"/>
    <w:rsid w:val="51C5C2AB"/>
    <w:rsid w:val="51D8AE92"/>
    <w:rsid w:val="52225BCA"/>
    <w:rsid w:val="5268FFA0"/>
    <w:rsid w:val="52754C9F"/>
    <w:rsid w:val="529AD491"/>
    <w:rsid w:val="52B06D64"/>
    <w:rsid w:val="52B1D75F"/>
    <w:rsid w:val="52BD0B89"/>
    <w:rsid w:val="52D501B0"/>
    <w:rsid w:val="52DCACC5"/>
    <w:rsid w:val="52EF9822"/>
    <w:rsid w:val="533E2020"/>
    <w:rsid w:val="538A3A1C"/>
    <w:rsid w:val="53E4827C"/>
    <w:rsid w:val="5420B9A8"/>
    <w:rsid w:val="54599771"/>
    <w:rsid w:val="547F70EC"/>
    <w:rsid w:val="548F66A2"/>
    <w:rsid w:val="54B30582"/>
    <w:rsid w:val="54CB3AC8"/>
    <w:rsid w:val="54D6EF99"/>
    <w:rsid w:val="550028C2"/>
    <w:rsid w:val="550A5AC0"/>
    <w:rsid w:val="553CED11"/>
    <w:rsid w:val="5541DF46"/>
    <w:rsid w:val="554D7BCA"/>
    <w:rsid w:val="555047D7"/>
    <w:rsid w:val="55664841"/>
    <w:rsid w:val="55717749"/>
    <w:rsid w:val="557FF39B"/>
    <w:rsid w:val="55ABB3D9"/>
    <w:rsid w:val="55B43968"/>
    <w:rsid w:val="55E1E803"/>
    <w:rsid w:val="55E97821"/>
    <w:rsid w:val="562185C7"/>
    <w:rsid w:val="56501F8D"/>
    <w:rsid w:val="56583D2A"/>
    <w:rsid w:val="568F9070"/>
    <w:rsid w:val="56E3C6D9"/>
    <w:rsid w:val="56EAEF80"/>
    <w:rsid w:val="5813FE9E"/>
    <w:rsid w:val="5822B1F3"/>
    <w:rsid w:val="5826DB30"/>
    <w:rsid w:val="582C590F"/>
    <w:rsid w:val="582DA1E7"/>
    <w:rsid w:val="5845F6C5"/>
    <w:rsid w:val="58465E16"/>
    <w:rsid w:val="58A00765"/>
    <w:rsid w:val="58A1AB95"/>
    <w:rsid w:val="58A89EB4"/>
    <w:rsid w:val="58FEBACC"/>
    <w:rsid w:val="5917862C"/>
    <w:rsid w:val="593B0309"/>
    <w:rsid w:val="59C2010F"/>
    <w:rsid w:val="59CC0A37"/>
    <w:rsid w:val="59D41E19"/>
    <w:rsid w:val="5A2CC66C"/>
    <w:rsid w:val="5A884C0A"/>
    <w:rsid w:val="5AB328E9"/>
    <w:rsid w:val="5AE5F343"/>
    <w:rsid w:val="5AEC48C3"/>
    <w:rsid w:val="5AF83881"/>
    <w:rsid w:val="5B1DCD5C"/>
    <w:rsid w:val="5B338FCD"/>
    <w:rsid w:val="5B5AC17C"/>
    <w:rsid w:val="5B8F94EE"/>
    <w:rsid w:val="5B98B2F8"/>
    <w:rsid w:val="5BA7562B"/>
    <w:rsid w:val="5BB3C99C"/>
    <w:rsid w:val="5BF0AD56"/>
    <w:rsid w:val="5BFE5D98"/>
    <w:rsid w:val="5C3D3A01"/>
    <w:rsid w:val="5C81196E"/>
    <w:rsid w:val="5CBF6111"/>
    <w:rsid w:val="5CCF602E"/>
    <w:rsid w:val="5D0FF1D8"/>
    <w:rsid w:val="5D472E6E"/>
    <w:rsid w:val="5DA20D3E"/>
    <w:rsid w:val="5DBB359B"/>
    <w:rsid w:val="5DCB95E5"/>
    <w:rsid w:val="5DF45B11"/>
    <w:rsid w:val="5E3E0B14"/>
    <w:rsid w:val="5E7459CF"/>
    <w:rsid w:val="5EC5ED27"/>
    <w:rsid w:val="5EF66C48"/>
    <w:rsid w:val="5EF7768A"/>
    <w:rsid w:val="5F5705FC"/>
    <w:rsid w:val="5F816BF5"/>
    <w:rsid w:val="5FB1F276"/>
    <w:rsid w:val="5FC90673"/>
    <w:rsid w:val="600C21ED"/>
    <w:rsid w:val="600E94C5"/>
    <w:rsid w:val="60255BB0"/>
    <w:rsid w:val="6058F567"/>
    <w:rsid w:val="606CC0E6"/>
    <w:rsid w:val="6077F847"/>
    <w:rsid w:val="60BE8A73"/>
    <w:rsid w:val="60F78D8E"/>
    <w:rsid w:val="614217B7"/>
    <w:rsid w:val="616A2498"/>
    <w:rsid w:val="6189C907"/>
    <w:rsid w:val="6196C3E1"/>
    <w:rsid w:val="61A41C61"/>
    <w:rsid w:val="6258E1AF"/>
    <w:rsid w:val="6267D907"/>
    <w:rsid w:val="62685BD9"/>
    <w:rsid w:val="62785680"/>
    <w:rsid w:val="62D1DC78"/>
    <w:rsid w:val="62FED2B4"/>
    <w:rsid w:val="632EA295"/>
    <w:rsid w:val="63344141"/>
    <w:rsid w:val="63787C85"/>
    <w:rsid w:val="63A7559C"/>
    <w:rsid w:val="63D10DCE"/>
    <w:rsid w:val="63D85FB2"/>
    <w:rsid w:val="63F62B35"/>
    <w:rsid w:val="64082DB2"/>
    <w:rsid w:val="64114EC2"/>
    <w:rsid w:val="6433E9CB"/>
    <w:rsid w:val="6442F96E"/>
    <w:rsid w:val="64467888"/>
    <w:rsid w:val="64904C6A"/>
    <w:rsid w:val="64B68E0F"/>
    <w:rsid w:val="64F73205"/>
    <w:rsid w:val="64F801D1"/>
    <w:rsid w:val="653C2BF3"/>
    <w:rsid w:val="6573702E"/>
    <w:rsid w:val="6594105E"/>
    <w:rsid w:val="65A43C72"/>
    <w:rsid w:val="65A9A0B3"/>
    <w:rsid w:val="65F589A1"/>
    <w:rsid w:val="65F9F054"/>
    <w:rsid w:val="66119A31"/>
    <w:rsid w:val="663D7B67"/>
    <w:rsid w:val="66705820"/>
    <w:rsid w:val="667CEF56"/>
    <w:rsid w:val="669A96E7"/>
    <w:rsid w:val="66D38638"/>
    <w:rsid w:val="66D4ADB2"/>
    <w:rsid w:val="66EC9D84"/>
    <w:rsid w:val="6752171D"/>
    <w:rsid w:val="67594FCE"/>
    <w:rsid w:val="6762968C"/>
    <w:rsid w:val="67931F37"/>
    <w:rsid w:val="68366748"/>
    <w:rsid w:val="68929F23"/>
    <w:rsid w:val="689AF1FF"/>
    <w:rsid w:val="68C82333"/>
    <w:rsid w:val="692EEF98"/>
    <w:rsid w:val="69658178"/>
    <w:rsid w:val="69696FF8"/>
    <w:rsid w:val="6A03BBEF"/>
    <w:rsid w:val="6A18CC29"/>
    <w:rsid w:val="6A363FB6"/>
    <w:rsid w:val="6A77352C"/>
    <w:rsid w:val="6A8A25A3"/>
    <w:rsid w:val="6A8EC531"/>
    <w:rsid w:val="6A94E478"/>
    <w:rsid w:val="6A9D0D5A"/>
    <w:rsid w:val="6AD076F0"/>
    <w:rsid w:val="6B39B47A"/>
    <w:rsid w:val="6B5F37AA"/>
    <w:rsid w:val="6B6E080A"/>
    <w:rsid w:val="6B92FEEA"/>
    <w:rsid w:val="6BA38346"/>
    <w:rsid w:val="6BA81D16"/>
    <w:rsid w:val="6BD8FA01"/>
    <w:rsid w:val="6C319064"/>
    <w:rsid w:val="6C501BC5"/>
    <w:rsid w:val="6C68F345"/>
    <w:rsid w:val="6CCF01C6"/>
    <w:rsid w:val="6D1E9D7E"/>
    <w:rsid w:val="6D3C529D"/>
    <w:rsid w:val="6D62B9F3"/>
    <w:rsid w:val="6D6367AB"/>
    <w:rsid w:val="6D81ECE0"/>
    <w:rsid w:val="6D89304D"/>
    <w:rsid w:val="6DBAF3D6"/>
    <w:rsid w:val="6DE303D7"/>
    <w:rsid w:val="6E0E8678"/>
    <w:rsid w:val="6E2A317F"/>
    <w:rsid w:val="6E7942C2"/>
    <w:rsid w:val="6E7CF81C"/>
    <w:rsid w:val="6ECEA460"/>
    <w:rsid w:val="6ECEB1A7"/>
    <w:rsid w:val="6EDFBDD8"/>
    <w:rsid w:val="6FBE634D"/>
    <w:rsid w:val="6FD90B22"/>
    <w:rsid w:val="6FFEDF76"/>
    <w:rsid w:val="701FECA8"/>
    <w:rsid w:val="70261763"/>
    <w:rsid w:val="70269577"/>
    <w:rsid w:val="709CD61A"/>
    <w:rsid w:val="7116506F"/>
    <w:rsid w:val="71425D6A"/>
    <w:rsid w:val="718F5DFA"/>
    <w:rsid w:val="7195B281"/>
    <w:rsid w:val="71AFBF2D"/>
    <w:rsid w:val="71B4C472"/>
    <w:rsid w:val="71D43EE0"/>
    <w:rsid w:val="71E09E75"/>
    <w:rsid w:val="71E66D2C"/>
    <w:rsid w:val="7269616F"/>
    <w:rsid w:val="73127845"/>
    <w:rsid w:val="73EB0BB0"/>
    <w:rsid w:val="741C8E98"/>
    <w:rsid w:val="741F60F5"/>
    <w:rsid w:val="742AF035"/>
    <w:rsid w:val="742F1F3C"/>
    <w:rsid w:val="744AE526"/>
    <w:rsid w:val="74E88446"/>
    <w:rsid w:val="751AAAFC"/>
    <w:rsid w:val="762C070A"/>
    <w:rsid w:val="768454A7"/>
    <w:rsid w:val="76BC2172"/>
    <w:rsid w:val="76C10F26"/>
    <w:rsid w:val="77054B1B"/>
    <w:rsid w:val="7706473A"/>
    <w:rsid w:val="775701B7"/>
    <w:rsid w:val="7798C521"/>
    <w:rsid w:val="77A47DA4"/>
    <w:rsid w:val="77D0E099"/>
    <w:rsid w:val="7807B542"/>
    <w:rsid w:val="7816C886"/>
    <w:rsid w:val="781E8A57"/>
    <w:rsid w:val="784A440B"/>
    <w:rsid w:val="7855B454"/>
    <w:rsid w:val="78D1B30E"/>
    <w:rsid w:val="78E63483"/>
    <w:rsid w:val="78E9C270"/>
    <w:rsid w:val="78F6A6F1"/>
    <w:rsid w:val="790BD8A0"/>
    <w:rsid w:val="791F43F5"/>
    <w:rsid w:val="796B851F"/>
    <w:rsid w:val="7A2E963C"/>
    <w:rsid w:val="7A3FBA27"/>
    <w:rsid w:val="7A7E5ABC"/>
    <w:rsid w:val="7AA7CAD6"/>
    <w:rsid w:val="7AD287AE"/>
    <w:rsid w:val="7ADA475C"/>
    <w:rsid w:val="7B534593"/>
    <w:rsid w:val="7BFAF8E3"/>
    <w:rsid w:val="7C135BF8"/>
    <w:rsid w:val="7C615703"/>
    <w:rsid w:val="7C99E692"/>
    <w:rsid w:val="7CC86C42"/>
    <w:rsid w:val="7D18D37B"/>
    <w:rsid w:val="7D1DB520"/>
    <w:rsid w:val="7D27D370"/>
    <w:rsid w:val="7D2E3830"/>
    <w:rsid w:val="7D5EFCFF"/>
    <w:rsid w:val="7D7A21E6"/>
    <w:rsid w:val="7E3776FD"/>
    <w:rsid w:val="7E3D2033"/>
    <w:rsid w:val="7E3F687B"/>
    <w:rsid w:val="7F01EFBB"/>
    <w:rsid w:val="7F3B7FF5"/>
    <w:rsid w:val="7F62139C"/>
    <w:rsid w:val="7F8FB96C"/>
    <w:rsid w:val="7FDAC6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6B881C"/>
  <w15:chartTrackingRefBased/>
  <w15:docId w15:val="{B71201DB-9042-46E6-A212-DE2FD7517C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styles" Target="styles.xml" Id="rId5" /><Relationship Type="http://schemas.openxmlformats.org/officeDocument/2006/relationships/theme" Target="theme/theme1.xml" Id="rId15" /><Relationship Type="http://schemas.openxmlformats.org/officeDocument/2006/relationships/numbering" Target="numbering.xml" Id="rId4" /><Relationship Type="http://schemas.openxmlformats.org/officeDocument/2006/relationships/fontTable" Target="fontTable.xml" Id="rId14" /><Relationship Type="http://schemas.microsoft.com/office/2011/relationships/people" Target="people.xml" Id="R1c6a5040dbad4981" /><Relationship Type="http://schemas.microsoft.com/office/2011/relationships/commentsExtended" Target="commentsExtended.xml" Id="Red764e934f4049d7" /><Relationship Type="http://schemas.microsoft.com/office/2016/09/relationships/commentsIds" Target="commentsIds.xml" Id="R12e995d8796645b8" /><Relationship Type="http://schemas.openxmlformats.org/officeDocument/2006/relationships/hyperlink" Target="https://iowa.sharepoint.com/:w:/r/sites/ESAC/_layouts/15/Doc.aspx?sourcedoc=%7B096C9D53-FB57-4862-9B06-8B419CA5AE9D%7D&amp;file=ESAC%20FY24%20Committees.docx&amp;action=default&amp;mobileredirect=true" TargetMode="External" Id="R25941f3022034e68" /><Relationship Type="http://schemas.openxmlformats.org/officeDocument/2006/relationships/hyperlink" Target="https://uiowa.zoom.us/j/98513566273?pwd=39jXoy4SDCiE5WaXFjHidor1Hf3Lys.1&amp;from=addon" TargetMode="External" Id="R3fb7cb35bf884c57" /><Relationship Type="http://schemas.openxmlformats.org/officeDocument/2006/relationships/hyperlink" Target="https://iowa.sharepoint.com/:w:/r/sites/ESAC/Shared%20Documents/2024-2025/01-15%20January/January%202025%20Agenda%20-%20Draft%20Minutes%20-%20Copy.docx?d=w339ccc7ecc17499aba6429c53309ada4&amp;csf=1&amp;web=1&amp;e=hydyGN" TargetMode="External" Id="Rb8534d0d0e8f40cd" /><Relationship Type="http://schemas.openxmlformats.org/officeDocument/2006/relationships/hyperlink" Target="https://iowa-my.sharepoint.com/:w:/r/personal/hboileau_uiowa_edu/_layouts/15/Doc.aspx?sourcedoc=%7B33707ECE-759A-495C-8DCD-03F706ABD3D9%7D&amp;file=Dean%20Q%20and%20A%202024.docx&amp;wdLOR=c18EEEE0B-D5F1-42CB-9307-3AB725FE9589&amp;fromShare=true&amp;action=default&amp;mobileredirect=true" TargetMode="External" Id="R49554a5b9b6a4df2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a23e8f3-3f61-4b40-8841-fd7cee29bba7">
      <Terms xmlns="http://schemas.microsoft.com/office/infopath/2007/PartnerControls"/>
    </lcf76f155ced4ddcb4097134ff3c332f>
    <Notes xmlns="aa23e8f3-3f61-4b40-8841-fd7cee29bba7" xsi:nil="true"/>
    <TaxCatchAll xmlns="ea3273f6-3dec-499c-8833-3a137e3a5dd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36BA5170DE8C749A536FFE4D4B9B8EF" ma:contentTypeVersion="19" ma:contentTypeDescription="Create a new document." ma:contentTypeScope="" ma:versionID="09adcfb0cc1caa2d57624f6ed91abe29">
  <xsd:schema xmlns:xsd="http://www.w3.org/2001/XMLSchema" xmlns:xs="http://www.w3.org/2001/XMLSchema" xmlns:p="http://schemas.microsoft.com/office/2006/metadata/properties" xmlns:ns2="aa23e8f3-3f61-4b40-8841-fd7cee29bba7" xmlns:ns3="ea3273f6-3dec-499c-8833-3a137e3a5dd3" targetNamespace="http://schemas.microsoft.com/office/2006/metadata/properties" ma:root="true" ma:fieldsID="07a171ecf93f46a4f45162bf38d8d160" ns2:_="" ns3:_="">
    <xsd:import namespace="aa23e8f3-3f61-4b40-8841-fd7cee29bba7"/>
    <xsd:import namespace="ea3273f6-3dec-499c-8833-3a137e3a5dd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Note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a23e8f3-3f61-4b40-8841-fd7cee29bba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Notes" ma:index="20" nillable="true" ma:displayName="Notes" ma:format="Dropdown" ma:internalName="Notes">
      <xsd:simpleType>
        <xsd:restriction base="dms:Text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8af9f51b-2984-4022-8acc-3c23a99e8b1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3273f6-3dec-499c-8833-3a137e3a5dd3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d1c75f01-4456-4f82-8462-094353a49ec1}" ma:internalName="TaxCatchAll" ma:showField="CatchAllData" ma:web="ea3273f6-3dec-499c-8833-3a137e3a5dd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4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B799658-BE82-44E0-A1FC-0AFB03957CE6}">
  <ds:schemaRefs>
    <ds:schemaRef ds:uri="http://schemas.microsoft.com/office/2006/metadata/properties"/>
    <ds:schemaRef ds:uri="http://schemas.microsoft.com/office/infopath/2007/PartnerControls"/>
    <ds:schemaRef ds:uri="aa23e8f3-3f61-4b40-8841-fd7cee29bba7"/>
    <ds:schemaRef ds:uri="ea3273f6-3dec-499c-8833-3a137e3a5dd3"/>
  </ds:schemaRefs>
</ds:datastoreItem>
</file>

<file path=customXml/itemProps2.xml><?xml version="1.0" encoding="utf-8"?>
<ds:datastoreItem xmlns:ds="http://schemas.openxmlformats.org/officeDocument/2006/customXml" ds:itemID="{6AB1F625-3473-46A3-84EF-D240769B7943}"/>
</file>

<file path=customXml/itemProps3.xml><?xml version="1.0" encoding="utf-8"?>
<ds:datastoreItem xmlns:ds="http://schemas.openxmlformats.org/officeDocument/2006/customXml" ds:itemID="{EF8534F1-D8CE-43D2-8DE4-85A25D79271B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4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Greenlee, Travis A</dc:creator>
  <keywords/>
  <dc:description/>
  <lastModifiedBy>Tippett, April L</lastModifiedBy>
  <revision>13</revision>
  <dcterms:created xsi:type="dcterms:W3CDTF">2021-07-07T13:49:00.0000000Z</dcterms:created>
  <dcterms:modified xsi:type="dcterms:W3CDTF">2025-03-03T02:40:33.9481103Z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0x010100736BA5170DE8C749A536FFE4D4B9B8EF</vt:lpwstr>
  </property>
  <property fmtid="{D5CDD505-2E9C-101B-9397-08002B2CF9AE}" pid="3" name="MediaServiceImageTags">
    <vt:lpwstr/>
  </property>
</Properties>
</file>