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7ABE" w14:textId="77777777" w:rsidR="00B412CE" w:rsidRDefault="00786DAA" w:rsidP="00B412CE">
      <w:pPr>
        <w:spacing w:after="0" w:line="240" w:lineRule="auto"/>
        <w:jc w:val="center"/>
        <w:rPr>
          <w:b/>
          <w:color w:val="000000" w:themeColor="text1"/>
        </w:rPr>
      </w:pPr>
      <w:r w:rsidRPr="00127158">
        <w:rPr>
          <w:b/>
          <w:color w:val="000000" w:themeColor="text1"/>
        </w:rPr>
        <w:t>Engineering Staff Advisory Council</w:t>
      </w:r>
    </w:p>
    <w:p w14:paraId="0FE9F0FD" w14:textId="0ED925C6" w:rsidR="00786DAA" w:rsidRPr="00B412CE" w:rsidRDefault="00B412CE" w:rsidP="00B412CE">
      <w:pPr>
        <w:spacing w:after="0" w:line="240" w:lineRule="auto"/>
        <w:jc w:val="center"/>
        <w:rPr>
          <w:color w:val="000000" w:themeColor="text1"/>
        </w:rPr>
      </w:pPr>
      <w:r w:rsidRPr="00B412CE">
        <w:rPr>
          <w:color w:val="000000" w:themeColor="text1"/>
        </w:rPr>
        <w:t xml:space="preserve">August 15, </w:t>
      </w:r>
      <w:r w:rsidR="00692D1F" w:rsidRPr="00B412CE">
        <w:rPr>
          <w:color w:val="000000" w:themeColor="text1"/>
        </w:rPr>
        <w:t>2018</w:t>
      </w:r>
      <w:r w:rsidR="00C55F68" w:rsidRPr="00B412CE">
        <w:rPr>
          <w:color w:val="000000" w:themeColor="text1"/>
        </w:rPr>
        <w:t xml:space="preserve"> 8:30 a.m.</w:t>
      </w:r>
    </w:p>
    <w:p w14:paraId="1CCEC226" w14:textId="579AD541" w:rsidR="009C19B4" w:rsidRPr="00B412CE" w:rsidRDefault="00B412CE" w:rsidP="00786DAA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4632 SC</w:t>
      </w:r>
    </w:p>
    <w:p w14:paraId="42FAF409" w14:textId="77777777" w:rsidR="00AD2818" w:rsidRDefault="00AD2818" w:rsidP="00786DAA">
      <w:pPr>
        <w:spacing w:after="0" w:line="240" w:lineRule="auto"/>
        <w:jc w:val="center"/>
        <w:rPr>
          <w:color w:val="000000" w:themeColor="text1"/>
        </w:rPr>
      </w:pPr>
    </w:p>
    <w:p w14:paraId="3070DB02" w14:textId="77777777" w:rsidR="00432D3C" w:rsidRDefault="00432D3C" w:rsidP="00432D3C">
      <w:pPr>
        <w:spacing w:after="0" w:line="240" w:lineRule="auto"/>
        <w:rPr>
          <w:color w:val="000000" w:themeColor="text1"/>
        </w:rPr>
      </w:pPr>
    </w:p>
    <w:p w14:paraId="748E981E" w14:textId="2DD065F7" w:rsidR="00786DAA" w:rsidRDefault="00786DAA" w:rsidP="00786D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Call to order</w:t>
      </w:r>
      <w:r w:rsidR="000C31C1">
        <w:rPr>
          <w:color w:val="000000" w:themeColor="text1"/>
        </w:rPr>
        <w:t xml:space="preserve"> 8:35 AM</w:t>
      </w:r>
    </w:p>
    <w:p w14:paraId="1D6EA02D" w14:textId="5BEFBDA7" w:rsidR="00786DAA" w:rsidRDefault="00786DAA" w:rsidP="00786D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 xml:space="preserve">Approval of minutes from </w:t>
      </w:r>
      <w:r w:rsidR="000C31C1">
        <w:rPr>
          <w:color w:val="000000" w:themeColor="text1"/>
        </w:rPr>
        <w:t>meeting on July 27, 2018 – una</w:t>
      </w:r>
      <w:r w:rsidR="5414615A">
        <w:rPr>
          <w:color w:val="000000" w:themeColor="text1"/>
        </w:rPr>
        <w:t>nim</w:t>
      </w:r>
      <w:r w:rsidR="000C31C1">
        <w:rPr>
          <w:color w:val="000000" w:themeColor="text1"/>
        </w:rPr>
        <w:t>ously approved</w:t>
      </w:r>
    </w:p>
    <w:p w14:paraId="380399C4" w14:textId="61ACEAF4" w:rsidR="00786DAA" w:rsidRDefault="00786DAA" w:rsidP="00786D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Announcements</w:t>
      </w:r>
      <w:r w:rsidR="0089043B">
        <w:rPr>
          <w:color w:val="000000" w:themeColor="text1"/>
        </w:rPr>
        <w:t xml:space="preserve"> </w:t>
      </w:r>
    </w:p>
    <w:p w14:paraId="41BE6D87" w14:textId="690D52EA" w:rsidR="000C31C1" w:rsidRDefault="000C31C1" w:rsidP="000C31C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ESAC will go paperless.  This means that agendas, minutes, and other documents will not be printed for distribution at meetings.  Attendees are welcome to print materials as needed.</w:t>
      </w:r>
    </w:p>
    <w:p w14:paraId="3F32D4D7" w14:textId="01C8868F" w:rsidR="000C31C1" w:rsidRPr="000C31C1" w:rsidRDefault="000C31C1" w:rsidP="000C31C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ESAC SharePoint site access has been updated and is available to all members.</w:t>
      </w:r>
    </w:p>
    <w:p w14:paraId="7D2ECF9D" w14:textId="7658CC89" w:rsidR="00786DAA" w:rsidRDefault="00786DAA" w:rsidP="00A25A3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76332">
        <w:rPr>
          <w:color w:val="000000" w:themeColor="text1"/>
        </w:rPr>
        <w:t>Impromptu new business items for this agenda</w:t>
      </w:r>
      <w:r w:rsidR="00C8047C" w:rsidRPr="00076332">
        <w:rPr>
          <w:color w:val="000000" w:themeColor="text1"/>
        </w:rPr>
        <w:t xml:space="preserve"> </w:t>
      </w:r>
      <w:r w:rsidR="000C31C1">
        <w:rPr>
          <w:color w:val="000000" w:themeColor="text1"/>
        </w:rPr>
        <w:t>- none</w:t>
      </w:r>
    </w:p>
    <w:p w14:paraId="07DFAAF5" w14:textId="47ABA89E" w:rsidR="00332F0D" w:rsidRPr="00076332" w:rsidRDefault="00332F0D" w:rsidP="00A25A3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Liaison Committee Reports</w:t>
      </w:r>
      <w:r w:rsidR="00A165F7">
        <w:rPr>
          <w:color w:val="000000" w:themeColor="text1"/>
        </w:rPr>
        <w:t xml:space="preserve"> </w:t>
      </w:r>
    </w:p>
    <w:p w14:paraId="2AAE224B" w14:textId="38FF1938" w:rsidR="00CB7938" w:rsidRDefault="00FC07DF" w:rsidP="0080529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C0284">
        <w:rPr>
          <w:color w:val="000000" w:themeColor="text1"/>
        </w:rPr>
        <w:t>UI Staff Council meeting</w:t>
      </w:r>
      <w:r w:rsidR="000C31C1">
        <w:rPr>
          <w:color w:val="000000" w:themeColor="text1"/>
        </w:rPr>
        <w:t xml:space="preserve"> – no report.  Blake will send the UI Staff Council minutes to ESAC members when they are posted.  Dawn will send ESAC minutes to the UI Staff Council when they are approved.</w:t>
      </w:r>
    </w:p>
    <w:p w14:paraId="2548706F" w14:textId="539BC1FB" w:rsidR="00D2534F" w:rsidRDefault="005C4E57" w:rsidP="000C31C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C0284">
        <w:rPr>
          <w:color w:val="000000" w:themeColor="text1"/>
        </w:rPr>
        <w:t xml:space="preserve">HR Director </w:t>
      </w:r>
      <w:r w:rsidR="1FB4B236" w:rsidRPr="009C0284">
        <w:rPr>
          <w:color w:val="000000" w:themeColor="text1"/>
        </w:rPr>
        <w:t xml:space="preserve">via April </w:t>
      </w:r>
      <w:proofErr w:type="spellStart"/>
      <w:r w:rsidR="1FB4B236" w:rsidRPr="009C0284">
        <w:rPr>
          <w:color w:val="000000" w:themeColor="text1"/>
        </w:rPr>
        <w:t>Tippett</w:t>
      </w:r>
      <w:proofErr w:type="spellEnd"/>
      <w:r w:rsidR="00786DAA" w:rsidRPr="009C0284">
        <w:rPr>
          <w:color w:val="000000" w:themeColor="text1"/>
        </w:rPr>
        <w:t xml:space="preserve"> </w:t>
      </w:r>
      <w:r w:rsidR="00254AC4" w:rsidRPr="009C0284">
        <w:rPr>
          <w:color w:val="000000" w:themeColor="text1"/>
        </w:rPr>
        <w:t xml:space="preserve"> </w:t>
      </w:r>
    </w:p>
    <w:p w14:paraId="24DB2347" w14:textId="77777777" w:rsidR="00D2534F" w:rsidRDefault="000C31C1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0C31C1">
        <w:rPr>
          <w:color w:val="000000" w:themeColor="text1"/>
        </w:rPr>
        <w:t>Hailey Boileau is a new website designer for the College of Engineering.  It is not yet known exactly what responsibilities she will take over.</w:t>
      </w:r>
      <w:r w:rsidR="00D2534F">
        <w:rPr>
          <w:color w:val="000000" w:themeColor="text1"/>
        </w:rPr>
        <w:t xml:space="preserve">  </w:t>
      </w:r>
    </w:p>
    <w:p w14:paraId="75664DF1" w14:textId="336D6C24" w:rsidR="008F3BA3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2534F">
        <w:rPr>
          <w:color w:val="000000" w:themeColor="text1"/>
        </w:rPr>
        <w:t xml:space="preserve">Katie </w:t>
      </w:r>
      <w:proofErr w:type="spellStart"/>
      <w:r w:rsidRPr="00D2534F">
        <w:rPr>
          <w:color w:val="000000" w:themeColor="text1"/>
        </w:rPr>
        <w:t>Schnedler</w:t>
      </w:r>
      <w:proofErr w:type="spellEnd"/>
      <w:r w:rsidRPr="00D2534F">
        <w:rPr>
          <w:color w:val="000000" w:themeColor="text1"/>
        </w:rPr>
        <w:t xml:space="preserve"> is joining the Industrial and Systems Engineering office.</w:t>
      </w:r>
    </w:p>
    <w:p w14:paraId="493E5A7D" w14:textId="78223710" w:rsidR="00D2534F" w:rsidRPr="00D2534F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Reminder to complete dependent eligibility verification process</w:t>
      </w:r>
    </w:p>
    <w:p w14:paraId="70C90751" w14:textId="77777777" w:rsidR="009C0284" w:rsidRDefault="0036736E" w:rsidP="009C0284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Finance Director April </w:t>
      </w:r>
      <w:proofErr w:type="spellStart"/>
      <w:r>
        <w:rPr>
          <w:color w:val="000000" w:themeColor="text1"/>
        </w:rPr>
        <w:t>Tippett</w:t>
      </w:r>
      <w:proofErr w:type="spellEnd"/>
      <w:r w:rsidR="00076332">
        <w:rPr>
          <w:color w:val="000000" w:themeColor="text1"/>
        </w:rPr>
        <w:t xml:space="preserve"> </w:t>
      </w:r>
    </w:p>
    <w:p w14:paraId="53A74FDB" w14:textId="17DBC41A" w:rsidR="00D2534F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Student enrollment is approximately </w:t>
      </w:r>
      <w:r w:rsidRPr="00581C9F">
        <w:rPr>
          <w:color w:val="000000" w:themeColor="text1"/>
        </w:rPr>
        <w:t>500</w:t>
      </w:r>
      <w:r w:rsidR="2A702D40" w:rsidRPr="00581C9F">
        <w:rPr>
          <w:color w:val="000000" w:themeColor="text1"/>
        </w:rPr>
        <w:t xml:space="preserve"> for first year</w:t>
      </w:r>
      <w:r w:rsidR="7310EF8F" w:rsidRPr="00581C9F">
        <w:rPr>
          <w:color w:val="000000" w:themeColor="text1"/>
        </w:rPr>
        <w:t>, which is</w:t>
      </w:r>
      <w:r>
        <w:rPr>
          <w:color w:val="000000" w:themeColor="text1"/>
        </w:rPr>
        <w:t xml:space="preserve"> higher than projected.</w:t>
      </w:r>
    </w:p>
    <w:p w14:paraId="54AF65E4" w14:textId="6E967E52" w:rsidR="00D2534F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The reconciliation model is still unknown</w:t>
      </w:r>
      <w:r w:rsidR="7310EF8F">
        <w:rPr>
          <w:color w:val="000000" w:themeColor="text1"/>
        </w:rPr>
        <w:t xml:space="preserve"> for the univ</w:t>
      </w:r>
      <w:r w:rsidR="116E0407" w:rsidRPr="00581C9F">
        <w:rPr>
          <w:color w:val="000000" w:themeColor="text1"/>
        </w:rPr>
        <w:t>ersity budget model</w:t>
      </w:r>
      <w:r>
        <w:rPr>
          <w:color w:val="000000" w:themeColor="text1"/>
        </w:rPr>
        <w:t>.</w:t>
      </w:r>
    </w:p>
    <w:p w14:paraId="644F6414" w14:textId="33543636" w:rsidR="00D2534F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Question from an ESAC constituent about the number of Shared </w:t>
      </w:r>
      <w:proofErr w:type="gramStart"/>
      <w:r>
        <w:rPr>
          <w:color w:val="000000" w:themeColor="text1"/>
        </w:rPr>
        <w:t>Services staff</w:t>
      </w:r>
      <w:proofErr w:type="gramEnd"/>
      <w:r>
        <w:rPr>
          <w:color w:val="000000" w:themeColor="text1"/>
        </w:rPr>
        <w:t xml:space="preserve"> was presented.  The number of Full Time Employees agreed upon between the College of Engineering and </w:t>
      </w:r>
      <w:r w:rsidR="003C691F">
        <w:rPr>
          <w:color w:val="000000" w:themeColor="text1"/>
        </w:rPr>
        <w:t>Shared</w:t>
      </w:r>
      <w:r>
        <w:rPr>
          <w:color w:val="000000" w:themeColor="text1"/>
        </w:rPr>
        <w:t xml:space="preserve"> Services remains the same.</w:t>
      </w:r>
      <w:r w:rsidR="003C691F">
        <w:rPr>
          <w:color w:val="000000" w:themeColor="text1"/>
        </w:rPr>
        <w:t xml:space="preserve"> The </w:t>
      </w:r>
      <w:r w:rsidR="00CF5C69">
        <w:rPr>
          <w:color w:val="000000" w:themeColor="text1"/>
        </w:rPr>
        <w:t xml:space="preserve">open spot </w:t>
      </w:r>
      <w:r w:rsidR="003C691F">
        <w:rPr>
          <w:color w:val="000000" w:themeColor="text1"/>
        </w:rPr>
        <w:t>will be filled by Shared Services.</w:t>
      </w:r>
    </w:p>
    <w:p w14:paraId="4599B1D3" w14:textId="7FCB517B" w:rsidR="00D2534F" w:rsidRPr="009C0284" w:rsidRDefault="00D2534F" w:rsidP="00D2534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College of Engineering Advisory Board meeting is planned for Friday, October 19</w:t>
      </w:r>
      <w:r w:rsidR="0A0377AC">
        <w:rPr>
          <w:color w:val="000000" w:themeColor="text1"/>
        </w:rPr>
        <w:t>.</w:t>
      </w:r>
    </w:p>
    <w:p w14:paraId="78401E36" w14:textId="0EC14F9F" w:rsidR="00A165F7" w:rsidRPr="00127158" w:rsidRDefault="00A165F7" w:rsidP="00A165F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Committee reports</w:t>
      </w:r>
      <w:r>
        <w:rPr>
          <w:color w:val="000000" w:themeColor="text1"/>
        </w:rPr>
        <w:t>: committees share proposed budget</w:t>
      </w:r>
      <w:r w:rsidR="00C7748E">
        <w:rPr>
          <w:color w:val="000000" w:themeColor="text1"/>
        </w:rPr>
        <w:t>, committee goals,</w:t>
      </w:r>
      <w:r>
        <w:rPr>
          <w:color w:val="000000" w:themeColor="text1"/>
        </w:rPr>
        <w:t xml:space="preserve"> justification</w:t>
      </w:r>
      <w:r w:rsidR="00C7748E">
        <w:rPr>
          <w:color w:val="000000" w:themeColor="text1"/>
        </w:rPr>
        <w:t>s</w:t>
      </w:r>
      <w:r>
        <w:rPr>
          <w:color w:val="000000" w:themeColor="text1"/>
        </w:rPr>
        <w:t xml:space="preserve"> (60 min</w:t>
      </w:r>
      <w:r w:rsidR="00AE2387">
        <w:rPr>
          <w:color w:val="000000" w:themeColor="text1"/>
        </w:rPr>
        <w:t xml:space="preserve"> – 6 min. each</w:t>
      </w:r>
      <w:r>
        <w:rPr>
          <w:color w:val="000000" w:themeColor="text1"/>
        </w:rPr>
        <w:t>)</w:t>
      </w:r>
    </w:p>
    <w:p w14:paraId="4ED3E2EB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Executive</w:t>
      </w:r>
    </w:p>
    <w:p w14:paraId="3CBE9CEB" w14:textId="3EF68474" w:rsidR="00092533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Meeting today </w:t>
      </w:r>
      <w:proofErr w:type="spellStart"/>
      <w:r w:rsidR="003B0FFF">
        <w:rPr>
          <w:color w:val="000000" w:themeColor="text1"/>
        </w:rPr>
        <w:t>will</w:t>
      </w:r>
      <w:r w:rsidR="00456001">
        <w:rPr>
          <w:color w:val="000000" w:themeColor="text1"/>
        </w:rPr>
        <w:t>with</w:t>
      </w:r>
      <w:proofErr w:type="spellEnd"/>
      <w:r w:rsidR="00456001">
        <w:rPr>
          <w:color w:val="000000" w:themeColor="text1"/>
        </w:rPr>
        <w:t xml:space="preserve"> intent</w:t>
      </w:r>
      <w:r w:rsidR="001D58B8">
        <w:rPr>
          <w:color w:val="000000" w:themeColor="text1"/>
        </w:rPr>
        <w:t xml:space="preserve"> to </w:t>
      </w:r>
      <w:r>
        <w:rPr>
          <w:color w:val="000000" w:themeColor="text1"/>
        </w:rPr>
        <w:t>discuss billable hours</w:t>
      </w:r>
    </w:p>
    <w:p w14:paraId="692A13C4" w14:textId="5AA5DFA7" w:rsidR="00092533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Lunch meeting for College of Engineering staff with Dean Larry Weber will be scheduled</w:t>
      </w:r>
    </w:p>
    <w:p w14:paraId="01BD6A5B" w14:textId="4E44B9D6" w:rsidR="00092533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Executive committee meeting with Dean Larry Weber is scheduled for October 24</w:t>
      </w:r>
    </w:p>
    <w:p w14:paraId="1A41180F" w14:textId="5C7F0A32" w:rsidR="00092533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Meeting with Jason </w:t>
      </w:r>
      <w:proofErr w:type="spellStart"/>
      <w:r>
        <w:rPr>
          <w:color w:val="000000" w:themeColor="text1"/>
        </w:rPr>
        <w:t>Kosovski</w:t>
      </w:r>
      <w:proofErr w:type="spellEnd"/>
      <w:r>
        <w:rPr>
          <w:color w:val="000000" w:themeColor="text1"/>
        </w:rPr>
        <w:t xml:space="preserve"> is scheduled for September 5</w:t>
      </w:r>
    </w:p>
    <w:p w14:paraId="119A6203" w14:textId="42E67836" w:rsidR="00A165F7" w:rsidRDefault="00A165F7" w:rsidP="00C7748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7748E">
        <w:rPr>
          <w:color w:val="000000" w:themeColor="text1"/>
        </w:rPr>
        <w:t xml:space="preserve">Elections </w:t>
      </w:r>
    </w:p>
    <w:p w14:paraId="10B71295" w14:textId="270DDD52" w:rsidR="00092533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This committee’s work occurs in the spring.</w:t>
      </w:r>
    </w:p>
    <w:p w14:paraId="3B00C18C" w14:textId="060271E6" w:rsidR="00092533" w:rsidRPr="00C7748E" w:rsidRDefault="00092533" w:rsidP="0009253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Looking for better staff appreciation items and for funding opportunities to support the purchase.</w:t>
      </w:r>
      <w:r w:rsidR="00362CE5">
        <w:rPr>
          <w:color w:val="000000" w:themeColor="text1"/>
        </w:rPr>
        <w:t xml:space="preserve">  The current budget is $350, which will support a larger food item yet not a travel mug or similar.  The goal price point is $5 per person.</w:t>
      </w:r>
    </w:p>
    <w:p w14:paraId="4E37FFAC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Staff Award</w:t>
      </w:r>
      <w:r>
        <w:rPr>
          <w:color w:val="000000" w:themeColor="text1"/>
        </w:rPr>
        <w:t>s</w:t>
      </w:r>
    </w:p>
    <w:p w14:paraId="557ADEDC" w14:textId="2CF902B5" w:rsidR="00482EA6" w:rsidRDefault="00482EA6" w:rsidP="00482EA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This committee’s work occurs in the spring.  No budget is requested.  Billable hours may be requested.</w:t>
      </w:r>
    </w:p>
    <w:p w14:paraId="2E3D5B8C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93724">
        <w:rPr>
          <w:color w:val="000000" w:themeColor="text1"/>
        </w:rPr>
        <w:t>Social Events</w:t>
      </w:r>
    </w:p>
    <w:p w14:paraId="148BA46C" w14:textId="77777777" w:rsidR="00482EA6" w:rsidRDefault="00482EA6" w:rsidP="00482EA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Prioritizing </w:t>
      </w:r>
    </w:p>
    <w:p w14:paraId="16293CD4" w14:textId="7580D3F6" w:rsidR="00482EA6" w:rsidRDefault="00482EA6" w:rsidP="00482EA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Halloween Costume Contest on October 31 (location?), no budget requested</w:t>
      </w:r>
    </w:p>
    <w:p w14:paraId="67E991E0" w14:textId="1615E77C" w:rsidR="00482EA6" w:rsidRDefault="00482EA6" w:rsidP="00482EA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Holiday Feast – dates to be determined in December, $700 budget</w:t>
      </w:r>
    </w:p>
    <w:p w14:paraId="6BC61349" w14:textId="5ABC306A" w:rsidR="00482EA6" w:rsidRDefault="00482EA6" w:rsidP="00482EA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Chili Cookoff on February 27 in 2520C UUC</w:t>
      </w:r>
    </w:p>
    <w:p w14:paraId="3822474B" w14:textId="29C13E54" w:rsidR="00482EA6" w:rsidRDefault="00482EA6" w:rsidP="00482EA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Summer Grill Out – dates to be determined, location to be determined, $100 budget requested</w:t>
      </w:r>
    </w:p>
    <w:p w14:paraId="6A506E17" w14:textId="2A9C4D96" w:rsidR="00482EA6" w:rsidRDefault="00482EA6" w:rsidP="00482EA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General supplies budgeted for $50 may not be needed and reallocated to an event</w:t>
      </w:r>
    </w:p>
    <w:p w14:paraId="55585501" w14:textId="02EDD7DD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Get to Know the College</w:t>
      </w:r>
    </w:p>
    <w:p w14:paraId="7E804F82" w14:textId="1B2A369C" w:rsidR="00482EA6" w:rsidRDefault="00482EA6" w:rsidP="00482EA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NADS Open House on August 8 had 5 attendees</w:t>
      </w:r>
    </w:p>
    <w:p w14:paraId="3D55AF13" w14:textId="636575F1" w:rsidR="00482EA6" w:rsidRDefault="00482EA6" w:rsidP="00482EA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Big Grove </w:t>
      </w:r>
      <w:r w:rsidR="00F55367">
        <w:rPr>
          <w:color w:val="000000" w:themeColor="text1"/>
        </w:rPr>
        <w:t xml:space="preserve">happy hour </w:t>
      </w:r>
      <w:r>
        <w:rPr>
          <w:color w:val="000000" w:themeColor="text1"/>
        </w:rPr>
        <w:t>event is planned for September, date to be deter</w:t>
      </w:r>
      <w:r w:rsidR="74A1FA00">
        <w:rPr>
          <w:color w:val="000000" w:themeColor="text1"/>
        </w:rPr>
        <w:t>min</w:t>
      </w:r>
      <w:r>
        <w:rPr>
          <w:color w:val="000000" w:themeColor="text1"/>
        </w:rPr>
        <w:t>ed</w:t>
      </w:r>
    </w:p>
    <w:p w14:paraId="3D7DB5D2" w14:textId="4D8654C6" w:rsidR="00482EA6" w:rsidRDefault="00C76ED4" w:rsidP="00482EA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Other events that will be planned</w:t>
      </w:r>
    </w:p>
    <w:p w14:paraId="15B7F6DE" w14:textId="54585A2F" w:rsidR="00C76ED4" w:rsidRDefault="00C76ED4" w:rsidP="00C76ED4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October tour or presentation</w:t>
      </w:r>
    </w:p>
    <w:p w14:paraId="356F1DA0" w14:textId="7E8866E2" w:rsidR="00C76ED4" w:rsidRDefault="00C76ED4" w:rsidP="00C76ED4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Spring tour or presentation</w:t>
      </w:r>
    </w:p>
    <w:p w14:paraId="5C889351" w14:textId="10688E54" w:rsidR="00C76ED4" w:rsidRDefault="00F55367" w:rsidP="00C76ED4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Spring happy hour</w:t>
      </w:r>
      <w:r w:rsidR="00C76ED4">
        <w:rPr>
          <w:color w:val="000000" w:themeColor="text1"/>
        </w:rPr>
        <w:t xml:space="preserve"> gathering</w:t>
      </w:r>
    </w:p>
    <w:p w14:paraId="66CAEDAB" w14:textId="7E156E84" w:rsidR="00F55367" w:rsidRDefault="00F55367" w:rsidP="00F55367">
      <w:pPr>
        <w:pStyle w:val="ListParagraph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Suggested locations: Hatchet Jacks, outside location with woodfired pizza and firepits</w:t>
      </w:r>
    </w:p>
    <w:p w14:paraId="173DBFF5" w14:textId="71A8EA47" w:rsidR="00F55367" w:rsidRPr="00F55367" w:rsidRDefault="00C76ED4" w:rsidP="00F55367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Budget line doesn’t exist for this committee, yet expenses </w:t>
      </w:r>
      <w:r w:rsidR="00F55367">
        <w:rPr>
          <w:color w:val="000000" w:themeColor="text1"/>
        </w:rPr>
        <w:t>will be incurred for some events, expected amounts: $300 for two happy hour events, $50 for new initiatives</w:t>
      </w:r>
    </w:p>
    <w:p w14:paraId="38C1FA4E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Publicity, incl. Welcome/Goodbye</w:t>
      </w:r>
    </w:p>
    <w:p w14:paraId="15B07C88" w14:textId="58B7DEE5" w:rsidR="00903724" w:rsidRDefault="00903724" w:rsidP="0090372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Activities for this committee include welcome/good-bye cards, ESAC shirts, mass emails, maintaining the website</w:t>
      </w:r>
    </w:p>
    <w:p w14:paraId="0141E9ED" w14:textId="01772639" w:rsidR="00903724" w:rsidRDefault="00903724" w:rsidP="0090372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Goals – higher attendance</w:t>
      </w:r>
    </w:p>
    <w:p w14:paraId="619DE56B" w14:textId="5301FED8" w:rsidR="00903724" w:rsidRPr="00C55F68" w:rsidRDefault="00903724" w:rsidP="0090372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Budget items: $50 for T-shirts for new members, $25 for supplies for welcome/good-bye, $100 for swag to increase ESAC visibility such as a pop-up sign to display at events and outside meetings (range approximately $200) but not requesting budget for this item right now</w:t>
      </w:r>
    </w:p>
    <w:p w14:paraId="0E9A8FC5" w14:textId="10EBEBE2" w:rsidR="00903724" w:rsidRDefault="00A165F7" w:rsidP="0090372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32F0D">
        <w:rPr>
          <w:color w:val="000000" w:themeColor="text1"/>
        </w:rPr>
        <w:t>Bylaws/Policies &amp; Procedures</w:t>
      </w:r>
      <w:r w:rsidR="00903724">
        <w:rPr>
          <w:color w:val="000000" w:themeColor="text1"/>
        </w:rPr>
        <w:t xml:space="preserve"> </w:t>
      </w:r>
    </w:p>
    <w:p w14:paraId="45C4F05A" w14:textId="75532527" w:rsidR="00903724" w:rsidRDefault="0002155A" w:rsidP="0090372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Additional revisions to bylaws as directed during July meeting were reviewed, vote will occur at September meeting</w:t>
      </w:r>
    </w:p>
    <w:p w14:paraId="4BBEE48F" w14:textId="526BD7A0" w:rsidR="0002155A" w:rsidRPr="00903724" w:rsidRDefault="0002155A" w:rsidP="00903724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No budget is requested for this committee</w:t>
      </w:r>
    </w:p>
    <w:p w14:paraId="61425413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gramStart"/>
      <w:r w:rsidRPr="00127158">
        <w:rPr>
          <w:color w:val="000000" w:themeColor="text1"/>
        </w:rPr>
        <w:t>Community  Service</w:t>
      </w:r>
      <w:proofErr w:type="gramEnd"/>
    </w:p>
    <w:p w14:paraId="00A137DB" w14:textId="66EE91B2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This committee hasn’t yet met.  </w:t>
      </w:r>
    </w:p>
    <w:p w14:paraId="04D7D40C" w14:textId="6958427D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Budget request of $25 for gift wrapping for HACAP donations</w:t>
      </w:r>
    </w:p>
    <w:p w14:paraId="48A0358B" w14:textId="77777777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Sustainability</w:t>
      </w:r>
      <w:r w:rsidRPr="006C1262">
        <w:rPr>
          <w:color w:val="000000" w:themeColor="text1"/>
        </w:rPr>
        <w:tab/>
      </w:r>
    </w:p>
    <w:p w14:paraId="1D00151F" w14:textId="34900B1C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Mayors Youth Empowerment Program – Participants in this program ensure that items in the recy</w:t>
      </w:r>
      <w:r w:rsidR="639E46A7">
        <w:rPr>
          <w:color w:val="000000" w:themeColor="text1"/>
        </w:rPr>
        <w:t>c</w:t>
      </w:r>
      <w:r>
        <w:rPr>
          <w:color w:val="000000" w:themeColor="text1"/>
        </w:rPr>
        <w:t xml:space="preserve">le bins are appropriate.  The day of the week they are in Seamans Center will be changing. </w:t>
      </w:r>
    </w:p>
    <w:p w14:paraId="19F353A0" w14:textId="6EB03E69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No plans for events hosted by this committee.</w:t>
      </w:r>
    </w:p>
    <w:p w14:paraId="5A32ECB8" w14:textId="6B426E20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Focus on recycling and composting initiatives and implementing improvements</w:t>
      </w:r>
    </w:p>
    <w:p w14:paraId="3B209009" w14:textId="68B9589F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There may be a tiny trash can rollout in Seamans Center.  ESAC may help with education and encouragement.</w:t>
      </w:r>
    </w:p>
    <w:p w14:paraId="6E87BF0D" w14:textId="416B8A61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No budget request</w:t>
      </w:r>
      <w:r w:rsidR="00610571">
        <w:rPr>
          <w:color w:val="000000" w:themeColor="text1"/>
        </w:rPr>
        <w:t xml:space="preserve"> beyond the $2475 already allocated for the composting program</w:t>
      </w:r>
      <w:r>
        <w:rPr>
          <w:color w:val="000000" w:themeColor="text1"/>
        </w:rPr>
        <w:t>.</w:t>
      </w:r>
    </w:p>
    <w:p w14:paraId="797EF021" w14:textId="15CF20B2" w:rsidR="00A165F7" w:rsidRDefault="00A165F7" w:rsidP="00A165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Wellness</w:t>
      </w:r>
    </w:p>
    <w:p w14:paraId="79FB93AB" w14:textId="0BDB91E7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This committee hasn’t yet met.</w:t>
      </w:r>
    </w:p>
    <w:p w14:paraId="71CACB06" w14:textId="017913FA" w:rsidR="00697AC1" w:rsidRDefault="00697AC1" w:rsidP="00697AC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Additional funds may be pursued through wellness grants.</w:t>
      </w:r>
    </w:p>
    <w:p w14:paraId="638DD927" w14:textId="070B0D86" w:rsidR="00F9375A" w:rsidRDefault="00F9375A" w:rsidP="00F9375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General Discussion</w:t>
      </w:r>
    </w:p>
    <w:p w14:paraId="534EBD8F" w14:textId="7BA772E9" w:rsidR="00DC48AA" w:rsidRDefault="00DC48AA" w:rsidP="00F9375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Rewards and recognition </w:t>
      </w:r>
      <w:proofErr w:type="gramStart"/>
      <w:r>
        <w:rPr>
          <w:color w:val="000000" w:themeColor="text1"/>
        </w:rPr>
        <w:t>is</w:t>
      </w:r>
      <w:proofErr w:type="gramEnd"/>
      <w:r>
        <w:rPr>
          <w:color w:val="000000" w:themeColor="text1"/>
        </w:rPr>
        <w:t xml:space="preserve"> in place to all ESAC to give gift cards as prizes.</w:t>
      </w:r>
    </w:p>
    <w:p w14:paraId="1E4EE25D" w14:textId="4E113995" w:rsidR="00DC48AA" w:rsidRPr="00DC48AA" w:rsidRDefault="004A5BFA" w:rsidP="00DC48A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R</w:t>
      </w:r>
      <w:r w:rsidR="008F4CC7">
        <w:rPr>
          <w:color w:val="000000" w:themeColor="text1"/>
        </w:rPr>
        <w:t>egarding</w:t>
      </w:r>
      <w:r>
        <w:rPr>
          <w:color w:val="000000" w:themeColor="text1"/>
        </w:rPr>
        <w:t xml:space="preserve"> potential staff appreciation gift</w:t>
      </w:r>
      <w:r w:rsidR="008F4CC7">
        <w:rPr>
          <w:color w:val="000000" w:themeColor="text1"/>
        </w:rPr>
        <w:t>s and prizes</w:t>
      </w:r>
      <w:r>
        <w:rPr>
          <w:color w:val="000000" w:themeColor="text1"/>
        </w:rPr>
        <w:t>, t</w:t>
      </w:r>
      <w:r w:rsidR="00F9375A">
        <w:rPr>
          <w:color w:val="000000" w:themeColor="text1"/>
        </w:rPr>
        <w:t xml:space="preserve">here is a maximum value for gifts that staff can </w:t>
      </w:r>
      <w:r>
        <w:rPr>
          <w:color w:val="000000" w:themeColor="text1"/>
        </w:rPr>
        <w:t>receive, but it does not apply when the gift comes from ESAC because we are not a “restricted donor”.</w:t>
      </w:r>
      <w:r w:rsidR="00581C9F">
        <w:rPr>
          <w:color w:val="000000" w:themeColor="text1"/>
        </w:rPr>
        <w:t xml:space="preserve"> </w:t>
      </w:r>
      <w:proofErr w:type="spellStart"/>
      <w:r w:rsidR="00581C9F">
        <w:rPr>
          <w:color w:val="000000" w:themeColor="text1"/>
        </w:rPr>
        <w:t>Ammendment</w:t>
      </w:r>
      <w:proofErr w:type="spellEnd"/>
      <w:r w:rsidR="00581C9F">
        <w:rPr>
          <w:color w:val="000000" w:themeColor="text1"/>
        </w:rPr>
        <w:t xml:space="preserve">: </w:t>
      </w:r>
    </w:p>
    <w:p w14:paraId="4E128AD2" w14:textId="280EB4F9" w:rsidR="00F9375A" w:rsidRDefault="00F9375A" w:rsidP="00F9375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Jacob will talk with Jane Dorman and Wendy </w:t>
      </w:r>
      <w:proofErr w:type="spellStart"/>
      <w:r>
        <w:rPr>
          <w:color w:val="000000" w:themeColor="text1"/>
        </w:rPr>
        <w:t>Brentner</w:t>
      </w:r>
      <w:proofErr w:type="spellEnd"/>
      <w:r>
        <w:rPr>
          <w:color w:val="000000" w:themeColor="text1"/>
        </w:rPr>
        <w:t xml:space="preserve"> about College of Engineering swag.</w:t>
      </w:r>
    </w:p>
    <w:p w14:paraId="1F735EF6" w14:textId="5741715F" w:rsidR="00F9375A" w:rsidRPr="006C1262" w:rsidRDefault="00F9375A" w:rsidP="00F9375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 budget report from the treasurer will be added to the ESAC agenda.</w:t>
      </w:r>
    </w:p>
    <w:p w14:paraId="37D53570" w14:textId="77777777" w:rsidR="00B15EBC" w:rsidRDefault="00B15EBC" w:rsidP="00B15E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New Business</w:t>
      </w:r>
    </w:p>
    <w:p w14:paraId="4B49E070" w14:textId="34D3AA80" w:rsidR="00F9375A" w:rsidRDefault="00F9375A" w:rsidP="00F9375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Updated committee descriptions that have been received are on the ESAC website.  Descriptions for </w:t>
      </w:r>
      <w:r w:rsidR="003B0FFF">
        <w:rPr>
          <w:color w:val="000000" w:themeColor="text1"/>
        </w:rPr>
        <w:t xml:space="preserve">the </w:t>
      </w:r>
      <w:r>
        <w:rPr>
          <w:color w:val="000000" w:themeColor="text1"/>
        </w:rPr>
        <w:t>Community Service and Wellness committees are still needed.</w:t>
      </w:r>
    </w:p>
    <w:p w14:paraId="652137FE" w14:textId="70F5961D" w:rsidR="00F9375A" w:rsidRDefault="00F9375A" w:rsidP="00F9375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Documents for each meeting will be put on SharePoint before each meeting.</w:t>
      </w:r>
    </w:p>
    <w:p w14:paraId="029388D9" w14:textId="1997E8C2" w:rsidR="00F9375A" w:rsidRPr="00F9375A" w:rsidRDefault="00F9375A" w:rsidP="00F9375A">
      <w:pPr>
        <w:rPr>
          <w:color w:val="000000" w:themeColor="text1"/>
        </w:rPr>
      </w:pPr>
      <w:r>
        <w:rPr>
          <w:color w:val="000000" w:themeColor="text1"/>
        </w:rPr>
        <w:t>Adjourn 10:02 AM</w:t>
      </w:r>
    </w:p>
    <w:p w14:paraId="22537C6B" w14:textId="5554A888" w:rsidR="00E64B26" w:rsidRDefault="000C31C1" w:rsidP="00C7748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Action Items:</w:t>
      </w:r>
    </w:p>
    <w:p w14:paraId="2D775069" w14:textId="717B921E" w:rsidR="000C31C1" w:rsidRDefault="000C31C1" w:rsidP="00C7748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Blake – send UI Staff Council minutes to ESAC members when posted</w:t>
      </w:r>
    </w:p>
    <w:p w14:paraId="1814CFFB" w14:textId="074C92C8" w:rsidR="000C31C1" w:rsidRDefault="000C31C1" w:rsidP="00C7748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Dawn – send ESAC minutes to UI Staff Council when approved</w:t>
      </w:r>
    </w:p>
    <w:p w14:paraId="04A73D34" w14:textId="0EAEE443" w:rsidR="00F9375A" w:rsidRDefault="00F9375A" w:rsidP="00C7748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Jacob – talk with Jane and Wendy about Coe swag</w:t>
      </w:r>
    </w:p>
    <w:p w14:paraId="6677A046" w14:textId="1D7FCF8C" w:rsidR="00F9375A" w:rsidRPr="00C7748E" w:rsidRDefault="00F9375A" w:rsidP="00C7748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Dawn – check display options at future meeting locations</w:t>
      </w:r>
    </w:p>
    <w:p w14:paraId="77D8DBC0" w14:textId="77777777" w:rsidR="00B15EBC" w:rsidRPr="00127158" w:rsidRDefault="00B15EBC" w:rsidP="00B15EBC">
      <w:pPr>
        <w:spacing w:after="0" w:line="240" w:lineRule="auto"/>
        <w:jc w:val="center"/>
        <w:rPr>
          <w:color w:val="000000" w:themeColor="text1"/>
        </w:rPr>
      </w:pPr>
    </w:p>
    <w:p w14:paraId="55734E82" w14:textId="77777777" w:rsidR="00B15EBC" w:rsidRPr="00127158" w:rsidRDefault="00B15EBC" w:rsidP="00B15EBC">
      <w:pPr>
        <w:spacing w:after="0" w:line="240" w:lineRule="auto"/>
        <w:jc w:val="center"/>
        <w:rPr>
          <w:b/>
          <w:color w:val="000000" w:themeColor="text1"/>
        </w:rPr>
      </w:pPr>
      <w:r w:rsidRPr="00127158">
        <w:rPr>
          <w:b/>
          <w:color w:val="000000" w:themeColor="text1"/>
        </w:rPr>
        <w:t>Next meeting</w:t>
      </w:r>
    </w:p>
    <w:p w14:paraId="4397B182" w14:textId="16E170F4" w:rsidR="0056333A" w:rsidRDefault="00AE2387" w:rsidP="00B15EBC">
      <w:pPr>
        <w:spacing w:after="0" w:line="240" w:lineRule="auto"/>
        <w:jc w:val="center"/>
        <w:rPr>
          <w:strike/>
          <w:color w:val="000000" w:themeColor="text1"/>
        </w:rPr>
      </w:pPr>
      <w:r w:rsidRPr="00160EF6">
        <w:rPr>
          <w:strike/>
          <w:color w:val="000000" w:themeColor="text1"/>
        </w:rPr>
        <w:t>September 19, 2018</w:t>
      </w:r>
      <w:r w:rsidR="00A60B42" w:rsidRPr="00160EF6">
        <w:rPr>
          <w:strike/>
          <w:color w:val="000000" w:themeColor="text1"/>
        </w:rPr>
        <w:t xml:space="preserve"> 8:30 a.m.</w:t>
      </w:r>
    </w:p>
    <w:p w14:paraId="0EAFB2B7" w14:textId="79E3CBDD" w:rsidR="005D42BA" w:rsidRDefault="005D42BA" w:rsidP="00B15EBC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Note: following the August meeting the day of the month ESAC meets was changed.</w:t>
      </w:r>
    </w:p>
    <w:p w14:paraId="0567CB02" w14:textId="3310C9B5" w:rsidR="005D42BA" w:rsidRPr="005D42BA" w:rsidRDefault="005D42BA" w:rsidP="00B15EBC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September 7, 2018</w:t>
      </w:r>
    </w:p>
    <w:p w14:paraId="2D81B1BA" w14:textId="22F1D727" w:rsidR="00A60B42" w:rsidRDefault="00AE2387" w:rsidP="00B15EBC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NADS Boardroom</w:t>
      </w:r>
    </w:p>
    <w:p w14:paraId="638BFCD1" w14:textId="77777777" w:rsidR="00A60B42" w:rsidRPr="00127158" w:rsidRDefault="00A60B42" w:rsidP="00B15EBC">
      <w:pPr>
        <w:spacing w:after="0" w:line="240" w:lineRule="auto"/>
        <w:jc w:val="center"/>
        <w:rPr>
          <w:color w:val="000000" w:themeColor="text1"/>
        </w:rPr>
      </w:pPr>
    </w:p>
    <w:sectPr w:rsidR="00A60B42" w:rsidRPr="00127158" w:rsidSect="00581C9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21FC" w14:textId="77777777" w:rsidR="001E699A" w:rsidRDefault="001E699A" w:rsidP="006D1BC9">
      <w:pPr>
        <w:spacing w:after="0" w:line="240" w:lineRule="auto"/>
      </w:pPr>
      <w:r>
        <w:separator/>
      </w:r>
    </w:p>
  </w:endnote>
  <w:endnote w:type="continuationSeparator" w:id="0">
    <w:p w14:paraId="38DE87E2" w14:textId="77777777" w:rsidR="001E699A" w:rsidRDefault="001E699A" w:rsidP="006D1BC9">
      <w:pPr>
        <w:spacing w:after="0" w:line="240" w:lineRule="auto"/>
      </w:pPr>
      <w:r>
        <w:continuationSeparator/>
      </w:r>
    </w:p>
  </w:endnote>
  <w:endnote w:type="continuationNotice" w:id="1">
    <w:p w14:paraId="0FFEF408" w14:textId="77777777" w:rsidR="001E699A" w:rsidRDefault="001E6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97B8" w14:textId="77777777" w:rsidR="005D42BA" w:rsidRDefault="005D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9D15" w14:textId="77777777" w:rsidR="001E699A" w:rsidRDefault="001E699A" w:rsidP="006D1BC9">
      <w:pPr>
        <w:spacing w:after="0" w:line="240" w:lineRule="auto"/>
      </w:pPr>
      <w:r>
        <w:separator/>
      </w:r>
    </w:p>
  </w:footnote>
  <w:footnote w:type="continuationSeparator" w:id="0">
    <w:p w14:paraId="0E19D15F" w14:textId="77777777" w:rsidR="001E699A" w:rsidRDefault="001E699A" w:rsidP="006D1BC9">
      <w:pPr>
        <w:spacing w:after="0" w:line="240" w:lineRule="auto"/>
      </w:pPr>
      <w:r>
        <w:continuationSeparator/>
      </w:r>
    </w:p>
  </w:footnote>
  <w:footnote w:type="continuationNotice" w:id="1">
    <w:p w14:paraId="076EA066" w14:textId="77777777" w:rsidR="001E699A" w:rsidRDefault="001E6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ABCA" w14:textId="77777777" w:rsidR="005D42BA" w:rsidRDefault="005D4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8C7"/>
    <w:multiLevelType w:val="hybridMultilevel"/>
    <w:tmpl w:val="898C30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9350F79"/>
    <w:multiLevelType w:val="hybridMultilevel"/>
    <w:tmpl w:val="46B03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7B095F"/>
    <w:multiLevelType w:val="hybridMultilevel"/>
    <w:tmpl w:val="E868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2"/>
    <w:multiLevelType w:val="hybridMultilevel"/>
    <w:tmpl w:val="17BCE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E79A7"/>
    <w:multiLevelType w:val="hybridMultilevel"/>
    <w:tmpl w:val="7ED2A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B9653E"/>
    <w:multiLevelType w:val="hybridMultilevel"/>
    <w:tmpl w:val="970A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53B"/>
    <w:multiLevelType w:val="hybridMultilevel"/>
    <w:tmpl w:val="24484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FA585D"/>
    <w:multiLevelType w:val="hybridMultilevel"/>
    <w:tmpl w:val="749CE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AA"/>
    <w:rsid w:val="00001668"/>
    <w:rsid w:val="00007223"/>
    <w:rsid w:val="0002155A"/>
    <w:rsid w:val="00046938"/>
    <w:rsid w:val="000476C9"/>
    <w:rsid w:val="00073977"/>
    <w:rsid w:val="00076332"/>
    <w:rsid w:val="00080D39"/>
    <w:rsid w:val="00092533"/>
    <w:rsid w:val="000C31C1"/>
    <w:rsid w:val="000D3191"/>
    <w:rsid w:val="000D69CA"/>
    <w:rsid w:val="000F5E8B"/>
    <w:rsid w:val="001121B3"/>
    <w:rsid w:val="00113714"/>
    <w:rsid w:val="00117DEA"/>
    <w:rsid w:val="00122344"/>
    <w:rsid w:val="00122441"/>
    <w:rsid w:val="00127158"/>
    <w:rsid w:val="00145D2A"/>
    <w:rsid w:val="00151F35"/>
    <w:rsid w:val="00160EF6"/>
    <w:rsid w:val="001610D4"/>
    <w:rsid w:val="00166B0E"/>
    <w:rsid w:val="001706E2"/>
    <w:rsid w:val="00172C7C"/>
    <w:rsid w:val="00190EFE"/>
    <w:rsid w:val="00191A52"/>
    <w:rsid w:val="001A19DB"/>
    <w:rsid w:val="001A1DE5"/>
    <w:rsid w:val="001B582B"/>
    <w:rsid w:val="001C157A"/>
    <w:rsid w:val="001C6C07"/>
    <w:rsid w:val="001D10A5"/>
    <w:rsid w:val="001D4114"/>
    <w:rsid w:val="001D58B8"/>
    <w:rsid w:val="001E5896"/>
    <w:rsid w:val="001E699A"/>
    <w:rsid w:val="001E6E05"/>
    <w:rsid w:val="00207E7C"/>
    <w:rsid w:val="00254AC4"/>
    <w:rsid w:val="00263306"/>
    <w:rsid w:val="00267DB9"/>
    <w:rsid w:val="00291606"/>
    <w:rsid w:val="002964A3"/>
    <w:rsid w:val="002C227C"/>
    <w:rsid w:val="002E369F"/>
    <w:rsid w:val="002E546A"/>
    <w:rsid w:val="003020F7"/>
    <w:rsid w:val="003100AC"/>
    <w:rsid w:val="00324B80"/>
    <w:rsid w:val="00332209"/>
    <w:rsid w:val="00332F0D"/>
    <w:rsid w:val="00340537"/>
    <w:rsid w:val="00354C1B"/>
    <w:rsid w:val="0035520D"/>
    <w:rsid w:val="00362CE5"/>
    <w:rsid w:val="003657ED"/>
    <w:rsid w:val="0036736E"/>
    <w:rsid w:val="00390C80"/>
    <w:rsid w:val="003B0FFF"/>
    <w:rsid w:val="003B4C71"/>
    <w:rsid w:val="003C691F"/>
    <w:rsid w:val="003D63C5"/>
    <w:rsid w:val="003D73C8"/>
    <w:rsid w:val="00432D3C"/>
    <w:rsid w:val="00432F5C"/>
    <w:rsid w:val="00441A78"/>
    <w:rsid w:val="00456001"/>
    <w:rsid w:val="00482EA6"/>
    <w:rsid w:val="00492B3D"/>
    <w:rsid w:val="004A57CD"/>
    <w:rsid w:val="004A5BFA"/>
    <w:rsid w:val="004C03F6"/>
    <w:rsid w:val="004D70E3"/>
    <w:rsid w:val="00505BD0"/>
    <w:rsid w:val="00516269"/>
    <w:rsid w:val="005200F6"/>
    <w:rsid w:val="005438AD"/>
    <w:rsid w:val="0056333A"/>
    <w:rsid w:val="0058097D"/>
    <w:rsid w:val="00581C9F"/>
    <w:rsid w:val="005855E2"/>
    <w:rsid w:val="00593F03"/>
    <w:rsid w:val="00596B4E"/>
    <w:rsid w:val="005B7427"/>
    <w:rsid w:val="005C4E57"/>
    <w:rsid w:val="005D41F7"/>
    <w:rsid w:val="005D42BA"/>
    <w:rsid w:val="005E4D74"/>
    <w:rsid w:val="006020DD"/>
    <w:rsid w:val="006071EC"/>
    <w:rsid w:val="00610571"/>
    <w:rsid w:val="00612542"/>
    <w:rsid w:val="006149F3"/>
    <w:rsid w:val="00642CB9"/>
    <w:rsid w:val="006561CC"/>
    <w:rsid w:val="00692D1F"/>
    <w:rsid w:val="00697AC1"/>
    <w:rsid w:val="006C46AC"/>
    <w:rsid w:val="006D1BC9"/>
    <w:rsid w:val="006E40D3"/>
    <w:rsid w:val="006F29DD"/>
    <w:rsid w:val="006F3FE7"/>
    <w:rsid w:val="006F7321"/>
    <w:rsid w:val="006F76A7"/>
    <w:rsid w:val="007271CB"/>
    <w:rsid w:val="00737891"/>
    <w:rsid w:val="00746918"/>
    <w:rsid w:val="007532B0"/>
    <w:rsid w:val="007820F5"/>
    <w:rsid w:val="00786DAA"/>
    <w:rsid w:val="00791827"/>
    <w:rsid w:val="00797220"/>
    <w:rsid w:val="007A2D53"/>
    <w:rsid w:val="007A387B"/>
    <w:rsid w:val="007B1CB3"/>
    <w:rsid w:val="007B5196"/>
    <w:rsid w:val="007E554E"/>
    <w:rsid w:val="00805ABE"/>
    <w:rsid w:val="00806036"/>
    <w:rsid w:val="00822FB1"/>
    <w:rsid w:val="008230DE"/>
    <w:rsid w:val="0082486F"/>
    <w:rsid w:val="008259C5"/>
    <w:rsid w:val="00853EE3"/>
    <w:rsid w:val="0089043B"/>
    <w:rsid w:val="008A2BB0"/>
    <w:rsid w:val="008A385F"/>
    <w:rsid w:val="008A4135"/>
    <w:rsid w:val="008B3512"/>
    <w:rsid w:val="008C7DB8"/>
    <w:rsid w:val="008D7E61"/>
    <w:rsid w:val="008E601C"/>
    <w:rsid w:val="008F3BA3"/>
    <w:rsid w:val="008F4CC7"/>
    <w:rsid w:val="00903724"/>
    <w:rsid w:val="0093245C"/>
    <w:rsid w:val="00936DB3"/>
    <w:rsid w:val="00942F56"/>
    <w:rsid w:val="009471E0"/>
    <w:rsid w:val="0095000F"/>
    <w:rsid w:val="009529E5"/>
    <w:rsid w:val="00977334"/>
    <w:rsid w:val="00980A7D"/>
    <w:rsid w:val="00980C38"/>
    <w:rsid w:val="009961A0"/>
    <w:rsid w:val="009A20A0"/>
    <w:rsid w:val="009B5B91"/>
    <w:rsid w:val="009C0284"/>
    <w:rsid w:val="009C06C4"/>
    <w:rsid w:val="009C19B4"/>
    <w:rsid w:val="009C6DE3"/>
    <w:rsid w:val="009D14D3"/>
    <w:rsid w:val="009E1835"/>
    <w:rsid w:val="009F7D50"/>
    <w:rsid w:val="00A01494"/>
    <w:rsid w:val="00A165F7"/>
    <w:rsid w:val="00A573EF"/>
    <w:rsid w:val="00A60B42"/>
    <w:rsid w:val="00A62DE2"/>
    <w:rsid w:val="00A67F1F"/>
    <w:rsid w:val="00A855D5"/>
    <w:rsid w:val="00A96136"/>
    <w:rsid w:val="00AD2818"/>
    <w:rsid w:val="00AE15A5"/>
    <w:rsid w:val="00AE2387"/>
    <w:rsid w:val="00B15EBC"/>
    <w:rsid w:val="00B167D9"/>
    <w:rsid w:val="00B27979"/>
    <w:rsid w:val="00B412CE"/>
    <w:rsid w:val="00B4190A"/>
    <w:rsid w:val="00B4376B"/>
    <w:rsid w:val="00B54CE0"/>
    <w:rsid w:val="00B60C77"/>
    <w:rsid w:val="00B82002"/>
    <w:rsid w:val="00B8254D"/>
    <w:rsid w:val="00B848C3"/>
    <w:rsid w:val="00BB019A"/>
    <w:rsid w:val="00BC079B"/>
    <w:rsid w:val="00BE2BB5"/>
    <w:rsid w:val="00BE6F02"/>
    <w:rsid w:val="00C02B88"/>
    <w:rsid w:val="00C103BD"/>
    <w:rsid w:val="00C11ABB"/>
    <w:rsid w:val="00C2135C"/>
    <w:rsid w:val="00C2655E"/>
    <w:rsid w:val="00C27AF9"/>
    <w:rsid w:val="00C462C3"/>
    <w:rsid w:val="00C55F68"/>
    <w:rsid w:val="00C74BE0"/>
    <w:rsid w:val="00C76B28"/>
    <w:rsid w:val="00C76ED4"/>
    <w:rsid w:val="00C7748E"/>
    <w:rsid w:val="00C8047C"/>
    <w:rsid w:val="00CA28AC"/>
    <w:rsid w:val="00CB7938"/>
    <w:rsid w:val="00CC4494"/>
    <w:rsid w:val="00CD1DB4"/>
    <w:rsid w:val="00CE67CD"/>
    <w:rsid w:val="00CF5C69"/>
    <w:rsid w:val="00D027C7"/>
    <w:rsid w:val="00D2534F"/>
    <w:rsid w:val="00D57DB3"/>
    <w:rsid w:val="00D74E1A"/>
    <w:rsid w:val="00D808F9"/>
    <w:rsid w:val="00DB7F9F"/>
    <w:rsid w:val="00DC48AA"/>
    <w:rsid w:val="00DD5F0D"/>
    <w:rsid w:val="00DE22E8"/>
    <w:rsid w:val="00DF6D22"/>
    <w:rsid w:val="00E36C2F"/>
    <w:rsid w:val="00E64B26"/>
    <w:rsid w:val="00E92993"/>
    <w:rsid w:val="00EB4E00"/>
    <w:rsid w:val="00EB5C51"/>
    <w:rsid w:val="00EC3B63"/>
    <w:rsid w:val="00ED0215"/>
    <w:rsid w:val="00ED2136"/>
    <w:rsid w:val="00ED3462"/>
    <w:rsid w:val="00EE0A9D"/>
    <w:rsid w:val="00F03140"/>
    <w:rsid w:val="00F50F4F"/>
    <w:rsid w:val="00F55367"/>
    <w:rsid w:val="00F63B44"/>
    <w:rsid w:val="00F93724"/>
    <w:rsid w:val="00F9375A"/>
    <w:rsid w:val="00FA46FD"/>
    <w:rsid w:val="00FC07DF"/>
    <w:rsid w:val="00FD521E"/>
    <w:rsid w:val="0A0377AC"/>
    <w:rsid w:val="0C47884C"/>
    <w:rsid w:val="116E0407"/>
    <w:rsid w:val="1FB4B236"/>
    <w:rsid w:val="2A702D40"/>
    <w:rsid w:val="5414615A"/>
    <w:rsid w:val="639E46A7"/>
    <w:rsid w:val="69BE1400"/>
    <w:rsid w:val="7310EF8F"/>
    <w:rsid w:val="74A1F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12BB"/>
  <w15:docId w15:val="{ACCEAB1A-A356-4911-BE5B-CAB98CB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character" w:styleId="Hyperlink">
    <w:name w:val="Hyperlink"/>
    <w:basedOn w:val="DefaultParagraphFont"/>
    <w:uiPriority w:val="99"/>
    <w:unhideWhenUsed/>
    <w:rsid w:val="0025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5" ma:contentTypeDescription="Create a new document." ma:contentTypeScope="" ma:versionID="5e3e7c3bb70e987abc812a99fd75f72c">
  <xsd:schema xmlns:xsd="http://www.w3.org/2001/XMLSchema" xmlns:xs="http://www.w3.org/2001/XMLSchema" xmlns:p="http://schemas.microsoft.com/office/2006/metadata/properties" xmlns:ns2="aa23e8f3-3f61-4b40-8841-fd7cee29bba7" targetNamespace="http://schemas.microsoft.com/office/2006/metadata/properties" ma:root="true" ma:fieldsID="be57b2d42860b551fcd2cd1eae28e830" ns2:_="">
    <xsd:import namespace="aa23e8f3-3f61-4b40-8841-fd7cee29b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D4EDC-90D4-4B61-B2B5-3A030B16F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05BEC-D938-4328-8913-8D3DBCFD5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C1AD7-7C32-4C6D-89CD-023C08AC7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3e8f3-3f61-4b40-8841-fd7cee29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IIHR - Hydroscience &amp; Engineering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stolze</dc:creator>
  <cp:lastModifiedBy>Allen, Avery C</cp:lastModifiedBy>
  <cp:revision>2</cp:revision>
  <cp:lastPrinted>2017-07-26T19:44:00Z</cp:lastPrinted>
  <dcterms:created xsi:type="dcterms:W3CDTF">2020-10-29T00:12:00Z</dcterms:created>
  <dcterms:modified xsi:type="dcterms:W3CDTF">2020-10-29T00:12:00Z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  <property fmtid="{D5CDD505-2E9C-101B-9397-08002B2CF9AE}" pid="3" name="Order">
    <vt:r8>60100</vt:r8>
  </property>
</Properties>
</file>